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contextualSpacing/>
        <w:jc w:val="center"/>
        <w:rPr>
          <w:rFonts w:hint="eastAsia" w:ascii="新宋体" w:hAnsi="新宋体" w:eastAsia="新宋体" w:cs="新宋体"/>
          <w:b/>
          <w:bCs/>
          <w:color w:val="auto"/>
          <w:sz w:val="28"/>
          <w:szCs w:val="28"/>
        </w:rPr>
      </w:pPr>
      <w:r>
        <w:rPr>
          <w:rFonts w:hint="eastAsia" w:ascii="新宋体" w:hAnsi="新宋体" w:eastAsia="新宋体" w:cs="新宋体"/>
          <w:b/>
          <w:bCs/>
          <w:color w:val="auto"/>
          <w:sz w:val="28"/>
          <w:szCs w:val="28"/>
        </w:rPr>
        <w:t>蚌埠</w:t>
      </w:r>
      <w:r>
        <w:rPr>
          <w:rFonts w:hint="eastAsia" w:ascii="新宋体" w:hAnsi="新宋体" w:eastAsia="新宋体" w:cs="新宋体"/>
          <w:b/>
          <w:bCs/>
          <w:color w:val="auto"/>
          <w:sz w:val="28"/>
          <w:szCs w:val="28"/>
          <w:lang w:eastAsia="zh-CN"/>
        </w:rPr>
        <w:t>医科大学</w:t>
      </w:r>
      <w:r>
        <w:rPr>
          <w:rFonts w:hint="eastAsia" w:ascii="新宋体" w:hAnsi="新宋体" w:eastAsia="新宋体" w:cs="新宋体"/>
          <w:b/>
          <w:bCs/>
          <w:color w:val="auto"/>
          <w:sz w:val="28"/>
          <w:szCs w:val="28"/>
        </w:rPr>
        <w:t>专升本考试大纲</w:t>
      </w:r>
    </w:p>
    <w:p>
      <w:pPr>
        <w:pStyle w:val="15"/>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ascii="新宋体" w:hAnsi="新宋体" w:eastAsia="新宋体" w:cs="新宋体"/>
          <w:b/>
          <w:bCs/>
          <w:color w:val="auto"/>
          <w:kern w:val="2"/>
          <w:sz w:val="28"/>
          <w:szCs w:val="28"/>
          <w:lang w:val="en-US" w:eastAsia="zh-CN" w:bidi="ar-SA"/>
        </w:rPr>
      </w:pPr>
      <w:r>
        <w:rPr>
          <w:rFonts w:hint="eastAsia" w:ascii="新宋体" w:hAnsi="新宋体" w:eastAsia="新宋体" w:cs="新宋体"/>
          <w:b/>
          <w:bCs/>
          <w:color w:val="auto"/>
          <w:kern w:val="2"/>
          <w:sz w:val="28"/>
          <w:szCs w:val="28"/>
          <w:lang w:val="en-US" w:eastAsia="zh-CN" w:bidi="ar-SA"/>
        </w:rPr>
        <w:t>《解剖生理学》</w:t>
      </w:r>
      <w:bookmarkStart w:id="0" w:name="_GoBack"/>
      <w:bookmarkEnd w:id="0"/>
    </w:p>
    <w:p>
      <w:pPr>
        <w:pStyle w:val="15"/>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ascii="新宋体" w:hAnsi="新宋体" w:eastAsia="新宋体" w:cs="新宋体"/>
          <w:color w:val="auto"/>
          <w:sz w:val="28"/>
          <w:szCs w:val="28"/>
        </w:rPr>
      </w:pPr>
    </w:p>
    <w:p>
      <w:pPr>
        <w:pStyle w:val="15"/>
        <w:keepNext w:val="0"/>
        <w:keepLines w:val="0"/>
        <w:pageBreakBefore w:val="0"/>
        <w:widowControl/>
        <w:kinsoku/>
        <w:wordWrap/>
        <w:overflowPunct/>
        <w:topLinePunct w:val="0"/>
        <w:autoSpaceDE/>
        <w:autoSpaceDN/>
        <w:bidi w:val="0"/>
        <w:adjustRightInd/>
        <w:snapToGrid/>
        <w:spacing w:line="240" w:lineRule="auto"/>
        <w:ind w:firstLine="0" w:firstLineChars="0"/>
        <w:textAlignment w:val="auto"/>
        <w:rPr>
          <w:rFonts w:hint="eastAsia" w:ascii="新宋体" w:hAnsi="新宋体" w:eastAsia="新宋体" w:cs="新宋体"/>
          <w:b/>
          <w:bCs/>
          <w:color w:val="auto"/>
          <w:sz w:val="28"/>
          <w:szCs w:val="28"/>
        </w:rPr>
      </w:pPr>
      <w:r>
        <w:rPr>
          <w:rFonts w:hint="eastAsia" w:ascii="新宋体" w:hAnsi="新宋体" w:eastAsia="新宋体" w:cs="新宋体"/>
          <w:b/>
          <w:bCs/>
          <w:color w:val="auto"/>
          <w:sz w:val="28"/>
          <w:szCs w:val="28"/>
        </w:rPr>
        <w:t>一、总纲</w:t>
      </w:r>
    </w:p>
    <w:p>
      <w:pPr>
        <w:keepNext w:val="0"/>
        <w:keepLines w:val="0"/>
        <w:pageBreakBefore w:val="0"/>
        <w:widowControl/>
        <w:kinsoku/>
        <w:wordWrap/>
        <w:overflowPunct/>
        <w:topLinePunct w:val="0"/>
        <w:autoSpaceDE/>
        <w:autoSpaceDN/>
        <w:bidi w:val="0"/>
        <w:adjustRightInd/>
        <w:snapToGrid/>
        <w:spacing w:line="240" w:lineRule="auto"/>
        <w:ind w:firstLine="560" w:firstLineChars="200"/>
        <w:textAlignment w:val="auto"/>
        <w:rPr>
          <w:rFonts w:hint="eastAsia" w:ascii="新宋体" w:hAnsi="新宋体" w:eastAsia="新宋体" w:cs="新宋体"/>
          <w:color w:val="auto"/>
          <w:sz w:val="28"/>
          <w:szCs w:val="28"/>
        </w:rPr>
      </w:pPr>
      <w:r>
        <w:rPr>
          <w:rFonts w:hint="eastAsia" w:ascii="新宋体" w:hAnsi="新宋体" w:eastAsia="新宋体" w:cs="新宋体"/>
          <w:color w:val="auto"/>
          <w:sz w:val="28"/>
          <w:szCs w:val="28"/>
        </w:rPr>
        <w:t>《解剖生理学》是为医学高等院校招收医学相关专业本科设置的，具有选拔性质的安徽省统一入学考试科目。测试学生是否具备继续升造相关专业本科所需要的医学基础理论和基本技能。评价的标准是高等专科院校相关等专业优秀毕业生能达到的及格或及格以上水平。</w:t>
      </w:r>
    </w:p>
    <w:p>
      <w:pPr>
        <w:keepNext w:val="0"/>
        <w:keepLines w:val="0"/>
        <w:pageBreakBefore w:val="0"/>
        <w:widowControl/>
        <w:kinsoku/>
        <w:wordWrap/>
        <w:overflowPunct/>
        <w:topLinePunct w:val="0"/>
        <w:autoSpaceDE/>
        <w:autoSpaceDN/>
        <w:bidi w:val="0"/>
        <w:adjustRightInd/>
        <w:snapToGrid/>
        <w:spacing w:line="240" w:lineRule="auto"/>
        <w:ind w:firstLine="560" w:firstLineChars="200"/>
        <w:textAlignment w:val="auto"/>
        <w:rPr>
          <w:rFonts w:hint="eastAsia" w:ascii="新宋体" w:hAnsi="新宋体" w:eastAsia="新宋体" w:cs="新宋体"/>
          <w:color w:val="auto"/>
          <w:sz w:val="28"/>
          <w:szCs w:val="28"/>
        </w:rPr>
      </w:pPr>
      <w:r>
        <w:rPr>
          <w:rFonts w:hint="eastAsia" w:ascii="新宋体" w:hAnsi="新宋体" w:eastAsia="新宋体" w:cs="新宋体"/>
          <w:color w:val="auto"/>
          <w:sz w:val="28"/>
          <w:szCs w:val="28"/>
        </w:rPr>
        <w:t>《解剖生理学》考试范围包括人体基本组成、细胞的基本功能、运动系统结构与功能、血液的组成与功能、循环系统的结构与功能、呼吸系统的结构与功能、消化系统的结构与功能、能量代谢与体温、感觉器官的结构与功能、内分泌系统的结构与功能和生殖。重点考查常见人体结构的结构与生理功能。考试大纲的颁行对高职高专院校相关专业的人才培养具有指导意义。本考试大纲编制的目标是为了选拔部分具有较好专业基础的优秀专科毕业生进入本科阶段进一步学习，提升能力，从而培养出符合国家要求的相关专业人才。</w:t>
      </w:r>
    </w:p>
    <w:p>
      <w:pPr>
        <w:keepNext w:val="0"/>
        <w:keepLines w:val="0"/>
        <w:pageBreakBefore w:val="0"/>
        <w:widowControl/>
        <w:kinsoku/>
        <w:wordWrap/>
        <w:overflowPunct/>
        <w:topLinePunct w:val="0"/>
        <w:autoSpaceDE/>
        <w:autoSpaceDN/>
        <w:bidi w:val="0"/>
        <w:adjustRightInd/>
        <w:snapToGrid/>
        <w:spacing w:line="240" w:lineRule="auto"/>
        <w:ind w:firstLine="560" w:firstLineChars="200"/>
        <w:textAlignment w:val="auto"/>
        <w:rPr>
          <w:rFonts w:hint="eastAsia" w:ascii="新宋体" w:hAnsi="新宋体" w:eastAsia="新宋体" w:cs="新宋体"/>
          <w:color w:val="auto"/>
          <w:sz w:val="28"/>
          <w:szCs w:val="28"/>
        </w:rPr>
      </w:pPr>
      <w:r>
        <w:rPr>
          <w:rFonts w:hint="eastAsia" w:ascii="新宋体" w:hAnsi="新宋体" w:eastAsia="新宋体" w:cs="新宋体"/>
          <w:color w:val="auto"/>
          <w:sz w:val="28"/>
          <w:szCs w:val="28"/>
        </w:rPr>
        <w:t>考试大纲的制定是为了贯彻国家和省要求，依据有关政策文件落实专业人才培养目标。大纲涵盖了专科阶段人体解剖生理学课程的主要内容，要求学生掌握人体基本结构域功能，具有一定的分析问题、解决问题的能力。</w:t>
      </w:r>
    </w:p>
    <w:p>
      <w:pPr>
        <w:keepNext w:val="0"/>
        <w:keepLines w:val="0"/>
        <w:pageBreakBefore w:val="0"/>
        <w:widowControl/>
        <w:kinsoku/>
        <w:wordWrap/>
        <w:overflowPunct/>
        <w:topLinePunct w:val="0"/>
        <w:autoSpaceDE/>
        <w:autoSpaceDN/>
        <w:bidi w:val="0"/>
        <w:adjustRightInd/>
        <w:snapToGrid/>
        <w:spacing w:line="240" w:lineRule="auto"/>
        <w:ind w:firstLine="560" w:firstLineChars="200"/>
        <w:textAlignment w:val="auto"/>
        <w:rPr>
          <w:rFonts w:hint="eastAsia" w:ascii="新宋体" w:hAnsi="新宋体" w:eastAsia="新宋体" w:cs="新宋体"/>
          <w:color w:val="auto"/>
          <w:sz w:val="28"/>
          <w:szCs w:val="28"/>
        </w:rPr>
      </w:pPr>
      <w:r>
        <w:rPr>
          <w:rFonts w:hint="eastAsia" w:ascii="新宋体" w:hAnsi="新宋体" w:eastAsia="新宋体" w:cs="新宋体"/>
          <w:color w:val="auto"/>
          <w:sz w:val="28"/>
          <w:szCs w:val="28"/>
        </w:rPr>
        <w:t>本考试大纲的最终解释权归大纲编制单位。</w:t>
      </w:r>
    </w:p>
    <w:p>
      <w:pPr>
        <w:pStyle w:val="15"/>
        <w:keepNext w:val="0"/>
        <w:keepLines w:val="0"/>
        <w:pageBreakBefore w:val="0"/>
        <w:widowControl/>
        <w:kinsoku/>
        <w:wordWrap/>
        <w:overflowPunct/>
        <w:topLinePunct w:val="0"/>
        <w:autoSpaceDE/>
        <w:autoSpaceDN/>
        <w:bidi w:val="0"/>
        <w:adjustRightInd/>
        <w:snapToGrid/>
        <w:spacing w:line="240" w:lineRule="auto"/>
        <w:ind w:firstLine="0" w:firstLineChars="0"/>
        <w:textAlignment w:val="auto"/>
        <w:rPr>
          <w:rFonts w:hint="eastAsia" w:ascii="新宋体" w:hAnsi="新宋体" w:eastAsia="新宋体" w:cs="新宋体"/>
          <w:b/>
          <w:bCs/>
          <w:color w:val="auto"/>
          <w:sz w:val="28"/>
          <w:szCs w:val="28"/>
        </w:rPr>
      </w:pPr>
      <w:r>
        <w:rPr>
          <w:rFonts w:hint="eastAsia" w:ascii="新宋体" w:hAnsi="新宋体" w:eastAsia="新宋体" w:cs="新宋体"/>
          <w:b/>
          <w:bCs/>
          <w:color w:val="auto"/>
          <w:sz w:val="28"/>
          <w:szCs w:val="28"/>
        </w:rPr>
        <w:t>二、</w:t>
      </w:r>
      <w:r>
        <w:rPr>
          <w:rFonts w:hint="eastAsia" w:ascii="新宋体" w:hAnsi="新宋体" w:eastAsia="新宋体" w:cs="新宋体"/>
          <w:b/>
          <w:bCs/>
          <w:color w:val="auto"/>
          <w:kern w:val="2"/>
          <w:sz w:val="28"/>
          <w:szCs w:val="28"/>
          <w:lang w:val="en-US" w:eastAsia="zh-CN" w:bidi="ar-SA"/>
        </w:rPr>
        <w:t>考试形式及参考教材</w:t>
      </w:r>
    </w:p>
    <w:p>
      <w:pPr>
        <w:spacing w:line="360" w:lineRule="auto"/>
        <w:rPr>
          <w:rFonts w:hint="eastAsia" w:ascii="新宋体" w:hAnsi="新宋体" w:eastAsia="新宋体" w:cs="新宋体"/>
          <w:color w:val="auto"/>
          <w:sz w:val="28"/>
          <w:szCs w:val="28"/>
        </w:rPr>
      </w:pPr>
      <w:r>
        <w:rPr>
          <w:rFonts w:hint="eastAsia" w:ascii="新宋体" w:hAnsi="新宋体" w:eastAsia="新宋体" w:cs="新宋体"/>
          <w:color w:val="auto"/>
          <w:sz w:val="28"/>
          <w:szCs w:val="28"/>
        </w:rPr>
        <w:t>1</w:t>
      </w:r>
      <w:r>
        <w:rPr>
          <w:rFonts w:hint="eastAsia" w:ascii="新宋体" w:hAnsi="新宋体" w:eastAsia="新宋体" w:cs="新宋体"/>
          <w:color w:val="auto"/>
          <w:sz w:val="28"/>
          <w:szCs w:val="28"/>
          <w:lang w:eastAsia="zh-CN"/>
        </w:rPr>
        <w:t>、</w:t>
      </w:r>
      <w:r>
        <w:rPr>
          <w:rFonts w:hint="eastAsia" w:ascii="新宋体" w:hAnsi="新宋体" w:eastAsia="新宋体" w:cs="新宋体"/>
          <w:color w:val="auto"/>
          <w:sz w:val="28"/>
          <w:szCs w:val="28"/>
        </w:rPr>
        <w:t>考试形式：闭卷、笔试。</w:t>
      </w:r>
    </w:p>
    <w:p>
      <w:pPr>
        <w:spacing w:line="360" w:lineRule="auto"/>
        <w:rPr>
          <w:rFonts w:hint="eastAsia" w:ascii="新宋体" w:hAnsi="新宋体" w:eastAsia="新宋体" w:cs="新宋体"/>
          <w:color w:val="auto"/>
          <w:sz w:val="28"/>
          <w:szCs w:val="28"/>
        </w:rPr>
      </w:pPr>
      <w:r>
        <w:rPr>
          <w:rFonts w:hint="eastAsia" w:ascii="新宋体" w:hAnsi="新宋体" w:eastAsia="新宋体" w:cs="新宋体"/>
          <w:color w:val="auto"/>
          <w:sz w:val="28"/>
          <w:szCs w:val="28"/>
        </w:rPr>
        <w:t>2、</w:t>
      </w:r>
      <w:r>
        <w:rPr>
          <w:rFonts w:hint="eastAsia" w:ascii="新宋体" w:hAnsi="新宋体" w:eastAsia="新宋体" w:cs="新宋体"/>
          <w:color w:val="auto"/>
          <w:sz w:val="28"/>
          <w:szCs w:val="28"/>
          <w:lang w:eastAsia="zh-CN"/>
        </w:rPr>
        <w:t>试卷分值</w:t>
      </w:r>
      <w:r>
        <w:rPr>
          <w:rFonts w:hint="eastAsia" w:ascii="新宋体" w:hAnsi="新宋体" w:eastAsia="新宋体" w:cs="新宋体"/>
          <w:color w:val="auto"/>
          <w:sz w:val="28"/>
          <w:szCs w:val="28"/>
        </w:rPr>
        <w:t>：1</w:t>
      </w:r>
      <w:r>
        <w:rPr>
          <w:rFonts w:hint="eastAsia" w:ascii="新宋体" w:hAnsi="新宋体" w:eastAsia="新宋体" w:cs="新宋体"/>
          <w:color w:val="auto"/>
          <w:sz w:val="28"/>
          <w:szCs w:val="28"/>
          <w:lang w:val="en-US" w:eastAsia="zh-CN"/>
        </w:rPr>
        <w:t>5</w:t>
      </w:r>
      <w:r>
        <w:rPr>
          <w:rFonts w:hint="eastAsia" w:ascii="新宋体" w:hAnsi="新宋体" w:eastAsia="新宋体" w:cs="新宋体"/>
          <w:color w:val="auto"/>
          <w:sz w:val="28"/>
          <w:szCs w:val="28"/>
        </w:rPr>
        <w:t>0分。</w:t>
      </w:r>
    </w:p>
    <w:p>
      <w:pPr>
        <w:spacing w:line="360" w:lineRule="auto"/>
        <w:rPr>
          <w:rFonts w:hint="eastAsia" w:ascii="新宋体" w:hAnsi="新宋体" w:eastAsia="新宋体" w:cs="新宋体"/>
          <w:color w:val="auto"/>
          <w:sz w:val="28"/>
          <w:szCs w:val="28"/>
          <w:lang w:eastAsia="zh-CN"/>
        </w:rPr>
      </w:pPr>
      <w:r>
        <w:rPr>
          <w:rFonts w:hint="eastAsia" w:ascii="新宋体" w:hAnsi="新宋体" w:eastAsia="新宋体" w:cs="新宋体"/>
          <w:color w:val="auto"/>
          <w:sz w:val="28"/>
          <w:szCs w:val="28"/>
          <w:lang w:val="en-US" w:eastAsia="zh-CN"/>
        </w:rPr>
        <w:t>3</w:t>
      </w:r>
      <w:r>
        <w:rPr>
          <w:rFonts w:hint="eastAsia" w:ascii="新宋体" w:hAnsi="新宋体" w:eastAsia="新宋体" w:cs="新宋体"/>
          <w:color w:val="auto"/>
          <w:sz w:val="28"/>
          <w:szCs w:val="28"/>
        </w:rPr>
        <w:t>、</w:t>
      </w:r>
      <w:r>
        <w:rPr>
          <w:rFonts w:hint="eastAsia" w:ascii="新宋体" w:hAnsi="新宋体" w:eastAsia="新宋体" w:cs="新宋体"/>
          <w:color w:val="auto"/>
          <w:sz w:val="28"/>
          <w:szCs w:val="28"/>
          <w:lang w:eastAsia="zh-CN"/>
        </w:rPr>
        <w:t>考试题型</w:t>
      </w:r>
      <w:r>
        <w:rPr>
          <w:rFonts w:hint="eastAsia" w:ascii="新宋体" w:hAnsi="新宋体" w:eastAsia="新宋体" w:cs="新宋体"/>
          <w:color w:val="auto"/>
          <w:sz w:val="28"/>
          <w:szCs w:val="28"/>
        </w:rPr>
        <w:t>：</w:t>
      </w:r>
      <w:r>
        <w:rPr>
          <w:rFonts w:hint="eastAsia" w:ascii="新宋体" w:hAnsi="新宋体" w:eastAsia="新宋体" w:cs="新宋体"/>
          <w:color w:val="auto"/>
          <w:sz w:val="28"/>
          <w:szCs w:val="28"/>
          <w:lang w:eastAsia="zh-CN"/>
        </w:rPr>
        <w:t>单选题</w:t>
      </w:r>
    </w:p>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新宋体" w:hAnsi="新宋体" w:eastAsia="新宋体" w:cs="新宋体"/>
          <w:color w:val="auto"/>
          <w:sz w:val="28"/>
          <w:szCs w:val="28"/>
        </w:rPr>
      </w:pPr>
      <w:r>
        <w:rPr>
          <w:rFonts w:hint="eastAsia" w:ascii="新宋体" w:hAnsi="新宋体" w:eastAsia="新宋体" w:cs="新宋体"/>
          <w:color w:val="auto"/>
          <w:sz w:val="28"/>
          <w:szCs w:val="28"/>
          <w:lang w:val="en-US" w:eastAsia="zh-CN"/>
        </w:rPr>
        <w:t>4、</w:t>
      </w:r>
      <w:r>
        <w:rPr>
          <w:rFonts w:hint="eastAsia" w:ascii="新宋体" w:hAnsi="新宋体" w:eastAsia="新宋体" w:cs="新宋体"/>
          <w:color w:val="auto"/>
          <w:kern w:val="0"/>
          <w:sz w:val="28"/>
          <w:szCs w:val="28"/>
          <w:lang w:val="en-US" w:eastAsia="zh-CN"/>
        </w:rPr>
        <w:t>参考教材：</w:t>
      </w:r>
      <w:r>
        <w:rPr>
          <w:rFonts w:hint="eastAsia" w:ascii="新宋体" w:hAnsi="新宋体" w:eastAsia="新宋体" w:cs="新宋体"/>
          <w:color w:val="auto"/>
          <w:sz w:val="28"/>
          <w:szCs w:val="28"/>
        </w:rPr>
        <w:t>《人体解剖生理学》，人民卫生出版社，贺伟主编，20</w:t>
      </w:r>
      <w:r>
        <w:rPr>
          <w:rFonts w:hint="eastAsia" w:ascii="新宋体" w:hAnsi="新宋体" w:eastAsia="新宋体" w:cs="新宋体"/>
          <w:color w:val="auto"/>
          <w:sz w:val="28"/>
          <w:szCs w:val="28"/>
          <w:lang w:val="en-US" w:eastAsia="zh-CN"/>
        </w:rPr>
        <w:t>18</w:t>
      </w:r>
      <w:r>
        <w:rPr>
          <w:rFonts w:hint="eastAsia" w:ascii="新宋体" w:hAnsi="新宋体" w:eastAsia="新宋体" w:cs="新宋体"/>
          <w:color w:val="auto"/>
          <w:sz w:val="28"/>
          <w:szCs w:val="28"/>
        </w:rPr>
        <w:t>年第</w:t>
      </w:r>
      <w:r>
        <w:rPr>
          <w:rFonts w:hint="eastAsia" w:ascii="新宋体" w:hAnsi="新宋体" w:eastAsia="新宋体" w:cs="新宋体"/>
          <w:color w:val="auto"/>
          <w:sz w:val="28"/>
          <w:szCs w:val="28"/>
          <w:lang w:eastAsia="zh-CN"/>
        </w:rPr>
        <w:t>三</w:t>
      </w:r>
      <w:r>
        <w:rPr>
          <w:rFonts w:hint="eastAsia" w:ascii="新宋体" w:hAnsi="新宋体" w:eastAsia="新宋体" w:cs="新宋体"/>
          <w:color w:val="auto"/>
          <w:sz w:val="28"/>
          <w:szCs w:val="28"/>
        </w:rPr>
        <w:t>版。</w:t>
      </w:r>
    </w:p>
    <w:p>
      <w:pPr>
        <w:pStyle w:val="15"/>
        <w:keepNext w:val="0"/>
        <w:keepLines w:val="0"/>
        <w:pageBreakBefore w:val="0"/>
        <w:widowControl/>
        <w:kinsoku/>
        <w:wordWrap/>
        <w:overflowPunct/>
        <w:topLinePunct w:val="0"/>
        <w:autoSpaceDE/>
        <w:autoSpaceDN/>
        <w:bidi w:val="0"/>
        <w:adjustRightInd/>
        <w:snapToGrid/>
        <w:spacing w:line="240" w:lineRule="auto"/>
        <w:ind w:firstLine="0" w:firstLineChars="0"/>
        <w:textAlignment w:val="auto"/>
        <w:rPr>
          <w:rFonts w:hint="eastAsia" w:ascii="新宋体" w:hAnsi="新宋体" w:eastAsia="新宋体" w:cs="新宋体"/>
          <w:color w:val="auto"/>
          <w:sz w:val="28"/>
          <w:szCs w:val="28"/>
        </w:rPr>
      </w:pPr>
    </w:p>
    <w:p>
      <w:pPr>
        <w:pStyle w:val="15"/>
        <w:keepNext w:val="0"/>
        <w:keepLines w:val="0"/>
        <w:pageBreakBefore w:val="0"/>
        <w:widowControl/>
        <w:kinsoku/>
        <w:wordWrap/>
        <w:overflowPunct/>
        <w:topLinePunct w:val="0"/>
        <w:autoSpaceDE/>
        <w:autoSpaceDN/>
        <w:bidi w:val="0"/>
        <w:adjustRightInd/>
        <w:snapToGrid/>
        <w:spacing w:line="240" w:lineRule="auto"/>
        <w:ind w:firstLine="0" w:firstLineChars="0"/>
        <w:textAlignment w:val="auto"/>
        <w:rPr>
          <w:rFonts w:hint="eastAsia" w:ascii="新宋体" w:hAnsi="新宋体" w:eastAsia="新宋体" w:cs="新宋体"/>
          <w:b/>
          <w:bCs/>
          <w:color w:val="auto"/>
          <w:sz w:val="28"/>
          <w:szCs w:val="28"/>
        </w:rPr>
      </w:pPr>
      <w:r>
        <w:rPr>
          <w:rFonts w:hint="eastAsia" w:ascii="新宋体" w:hAnsi="新宋体" w:eastAsia="新宋体" w:cs="新宋体"/>
          <w:b/>
          <w:bCs/>
          <w:color w:val="auto"/>
          <w:sz w:val="28"/>
          <w:szCs w:val="28"/>
          <w:lang w:eastAsia="zh-CN"/>
        </w:rPr>
        <w:t>三、</w:t>
      </w:r>
      <w:r>
        <w:rPr>
          <w:rFonts w:hint="eastAsia" w:ascii="新宋体" w:hAnsi="新宋体" w:eastAsia="新宋体" w:cs="新宋体"/>
          <w:b/>
          <w:bCs/>
          <w:color w:val="auto"/>
          <w:sz w:val="28"/>
          <w:szCs w:val="28"/>
        </w:rPr>
        <w:t>考查范围与要求</w:t>
      </w:r>
    </w:p>
    <w:p>
      <w:pPr>
        <w:pStyle w:val="15"/>
        <w:keepNext w:val="0"/>
        <w:keepLines w:val="0"/>
        <w:pageBreakBefore w:val="0"/>
        <w:widowControl/>
        <w:kinsoku/>
        <w:wordWrap/>
        <w:overflowPunct/>
        <w:topLinePunct w:val="0"/>
        <w:autoSpaceDE/>
        <w:autoSpaceDN/>
        <w:bidi w:val="0"/>
        <w:adjustRightInd/>
        <w:snapToGrid/>
        <w:spacing w:line="240" w:lineRule="auto"/>
        <w:ind w:firstLine="0" w:firstLineChars="0"/>
        <w:textAlignment w:val="auto"/>
        <w:rPr>
          <w:rFonts w:hint="eastAsia" w:ascii="新宋体" w:hAnsi="新宋体" w:eastAsia="新宋体" w:cs="新宋体"/>
          <w:b/>
          <w:bCs/>
          <w:color w:val="auto"/>
          <w:kern w:val="2"/>
          <w:sz w:val="28"/>
          <w:szCs w:val="28"/>
          <w:lang w:val="en-US" w:eastAsia="zh-Hans" w:bidi="ar-SA"/>
        </w:rPr>
      </w:pPr>
      <w:r>
        <w:rPr>
          <w:rFonts w:hint="eastAsia" w:ascii="新宋体" w:hAnsi="新宋体" w:eastAsia="新宋体" w:cs="新宋体"/>
          <w:b/>
          <w:bCs/>
          <w:color w:val="auto"/>
          <w:kern w:val="2"/>
          <w:sz w:val="28"/>
          <w:szCs w:val="28"/>
          <w:lang w:val="en-US" w:eastAsia="zh-Hans" w:bidi="ar-SA"/>
        </w:rPr>
        <w:t>第一章 绪论</w:t>
      </w:r>
    </w:p>
    <w:p>
      <w:pPr>
        <w:pStyle w:val="15"/>
        <w:keepNext w:val="0"/>
        <w:keepLines w:val="0"/>
        <w:pageBreakBefore w:val="0"/>
        <w:widowControl/>
        <w:kinsoku/>
        <w:wordWrap/>
        <w:overflowPunct/>
        <w:topLinePunct w:val="0"/>
        <w:autoSpaceDE/>
        <w:autoSpaceDN/>
        <w:bidi w:val="0"/>
        <w:adjustRightInd/>
        <w:snapToGrid/>
        <w:spacing w:line="240" w:lineRule="auto"/>
        <w:ind w:firstLine="0" w:firstLineChars="0"/>
        <w:textAlignment w:val="auto"/>
        <w:rPr>
          <w:rFonts w:hint="eastAsia" w:ascii="新宋体" w:hAnsi="新宋体" w:eastAsia="新宋体" w:cs="新宋体"/>
          <w:color w:val="auto"/>
          <w:sz w:val="28"/>
          <w:szCs w:val="28"/>
        </w:rPr>
      </w:pPr>
      <w:r>
        <w:rPr>
          <w:rFonts w:hint="eastAsia" w:ascii="新宋体" w:hAnsi="新宋体" w:eastAsia="新宋体" w:cs="新宋体"/>
          <w:color w:val="auto"/>
          <w:sz w:val="28"/>
          <w:szCs w:val="28"/>
        </w:rPr>
        <w:t>1</w:t>
      </w:r>
      <w:r>
        <w:rPr>
          <w:rFonts w:hint="eastAsia" w:ascii="新宋体" w:hAnsi="新宋体" w:eastAsia="新宋体" w:cs="新宋体"/>
          <w:color w:val="auto"/>
          <w:sz w:val="28"/>
          <w:szCs w:val="28"/>
          <w:lang w:eastAsia="zh-CN"/>
        </w:rPr>
        <w:t>、</w:t>
      </w:r>
      <w:r>
        <w:rPr>
          <w:rFonts w:hint="eastAsia" w:ascii="新宋体" w:hAnsi="新宋体" w:eastAsia="新宋体" w:cs="新宋体"/>
          <w:color w:val="auto"/>
          <w:sz w:val="28"/>
          <w:szCs w:val="28"/>
        </w:rPr>
        <w:t>生理学研究的基本范畴。</w:t>
      </w:r>
    </w:p>
    <w:p>
      <w:pPr>
        <w:pStyle w:val="15"/>
        <w:keepNext w:val="0"/>
        <w:keepLines w:val="0"/>
        <w:pageBreakBefore w:val="0"/>
        <w:widowControl/>
        <w:kinsoku/>
        <w:wordWrap/>
        <w:overflowPunct/>
        <w:topLinePunct w:val="0"/>
        <w:autoSpaceDE/>
        <w:autoSpaceDN/>
        <w:bidi w:val="0"/>
        <w:adjustRightInd/>
        <w:snapToGrid/>
        <w:spacing w:line="240" w:lineRule="auto"/>
        <w:ind w:firstLine="0" w:firstLineChars="0"/>
        <w:textAlignment w:val="auto"/>
        <w:rPr>
          <w:rFonts w:hint="eastAsia" w:ascii="新宋体" w:hAnsi="新宋体" w:eastAsia="新宋体" w:cs="新宋体"/>
          <w:color w:val="auto"/>
          <w:sz w:val="28"/>
          <w:szCs w:val="28"/>
        </w:rPr>
      </w:pPr>
      <w:r>
        <w:rPr>
          <w:rFonts w:hint="eastAsia" w:ascii="新宋体" w:hAnsi="新宋体" w:eastAsia="新宋体" w:cs="新宋体"/>
          <w:color w:val="auto"/>
          <w:sz w:val="28"/>
          <w:szCs w:val="28"/>
        </w:rPr>
        <w:t>2</w:t>
      </w:r>
      <w:r>
        <w:rPr>
          <w:rFonts w:hint="eastAsia" w:ascii="新宋体" w:hAnsi="新宋体" w:eastAsia="新宋体" w:cs="新宋体"/>
          <w:color w:val="auto"/>
          <w:sz w:val="28"/>
          <w:szCs w:val="28"/>
          <w:lang w:eastAsia="zh-CN"/>
        </w:rPr>
        <w:t>、</w:t>
      </w:r>
      <w:r>
        <w:rPr>
          <w:rFonts w:hint="eastAsia" w:ascii="新宋体" w:hAnsi="新宋体" w:eastAsia="新宋体" w:cs="新宋体"/>
          <w:color w:val="auto"/>
          <w:sz w:val="28"/>
          <w:szCs w:val="28"/>
        </w:rPr>
        <w:t>解剖学的基本术语。</w:t>
      </w:r>
    </w:p>
    <w:p>
      <w:pPr>
        <w:pStyle w:val="15"/>
        <w:keepNext w:val="0"/>
        <w:keepLines w:val="0"/>
        <w:pageBreakBefore w:val="0"/>
        <w:widowControl/>
        <w:kinsoku/>
        <w:wordWrap/>
        <w:overflowPunct/>
        <w:topLinePunct w:val="0"/>
        <w:autoSpaceDE/>
        <w:autoSpaceDN/>
        <w:bidi w:val="0"/>
        <w:adjustRightInd/>
        <w:snapToGrid/>
        <w:spacing w:line="240" w:lineRule="auto"/>
        <w:ind w:firstLine="0" w:firstLineChars="0"/>
        <w:textAlignment w:val="auto"/>
        <w:rPr>
          <w:rFonts w:hint="eastAsia" w:ascii="新宋体" w:hAnsi="新宋体" w:eastAsia="新宋体" w:cs="新宋体"/>
          <w:color w:val="auto"/>
          <w:sz w:val="28"/>
          <w:szCs w:val="28"/>
          <w:lang w:eastAsia="zh-Hans"/>
        </w:rPr>
      </w:pPr>
      <w:r>
        <w:rPr>
          <w:rFonts w:hint="eastAsia" w:ascii="新宋体" w:hAnsi="新宋体" w:eastAsia="新宋体" w:cs="新宋体"/>
          <w:color w:val="auto"/>
          <w:sz w:val="28"/>
          <w:szCs w:val="28"/>
          <w:lang w:val="en-US" w:eastAsia="zh-CN"/>
        </w:rPr>
        <w:t>3、刺激与反应，兴奋性。</w:t>
      </w:r>
      <w:r>
        <w:rPr>
          <w:rFonts w:hint="eastAsia" w:ascii="新宋体" w:hAnsi="新宋体" w:eastAsia="新宋体" w:cs="新宋体"/>
          <w:color w:val="auto"/>
          <w:sz w:val="28"/>
          <w:szCs w:val="28"/>
          <w:lang w:eastAsia="zh-Hans"/>
        </w:rPr>
        <w:t>机体的内环境和稳态。</w:t>
      </w:r>
    </w:p>
    <w:p>
      <w:pPr>
        <w:pStyle w:val="15"/>
        <w:keepNext w:val="0"/>
        <w:keepLines w:val="0"/>
        <w:pageBreakBefore w:val="0"/>
        <w:widowControl/>
        <w:kinsoku/>
        <w:wordWrap/>
        <w:overflowPunct/>
        <w:topLinePunct w:val="0"/>
        <w:autoSpaceDE/>
        <w:autoSpaceDN/>
        <w:bidi w:val="0"/>
        <w:adjustRightInd/>
        <w:snapToGrid/>
        <w:spacing w:line="240" w:lineRule="auto"/>
        <w:ind w:firstLine="0" w:firstLineChars="0"/>
        <w:textAlignment w:val="auto"/>
        <w:rPr>
          <w:rFonts w:hint="eastAsia" w:ascii="新宋体" w:hAnsi="新宋体" w:eastAsia="新宋体" w:cs="新宋体"/>
          <w:color w:val="auto"/>
          <w:sz w:val="28"/>
          <w:szCs w:val="28"/>
          <w:lang w:eastAsia="zh-Hans"/>
        </w:rPr>
      </w:pPr>
      <w:r>
        <w:rPr>
          <w:rFonts w:hint="eastAsia" w:ascii="新宋体" w:hAnsi="新宋体" w:eastAsia="新宋体" w:cs="新宋体"/>
          <w:color w:val="auto"/>
          <w:sz w:val="28"/>
          <w:szCs w:val="28"/>
          <w:lang w:val="en-US" w:eastAsia="zh-CN"/>
        </w:rPr>
        <w:t>4、</w:t>
      </w:r>
      <w:r>
        <w:rPr>
          <w:rFonts w:hint="eastAsia" w:ascii="新宋体" w:hAnsi="新宋体" w:eastAsia="新宋体" w:cs="新宋体"/>
          <w:color w:val="auto"/>
          <w:sz w:val="28"/>
          <w:szCs w:val="28"/>
          <w:lang w:eastAsia="zh-Hans"/>
        </w:rPr>
        <w:t>机体生理功能的调节：神经调节、体液调节和自身调节。</w:t>
      </w:r>
    </w:p>
    <w:p>
      <w:pPr>
        <w:pStyle w:val="15"/>
        <w:keepNext w:val="0"/>
        <w:keepLines w:val="0"/>
        <w:pageBreakBefore w:val="0"/>
        <w:widowControl/>
        <w:kinsoku/>
        <w:wordWrap/>
        <w:overflowPunct/>
        <w:topLinePunct w:val="0"/>
        <w:autoSpaceDE/>
        <w:autoSpaceDN/>
        <w:bidi w:val="0"/>
        <w:adjustRightInd/>
        <w:snapToGrid/>
        <w:spacing w:line="240" w:lineRule="auto"/>
        <w:ind w:firstLine="0" w:firstLineChars="0"/>
        <w:textAlignment w:val="auto"/>
        <w:rPr>
          <w:rFonts w:hint="eastAsia" w:ascii="新宋体" w:hAnsi="新宋体" w:eastAsia="新宋体" w:cs="新宋体"/>
          <w:color w:val="auto"/>
          <w:sz w:val="28"/>
          <w:szCs w:val="28"/>
          <w:lang w:eastAsia="zh-Hans"/>
        </w:rPr>
      </w:pPr>
      <w:r>
        <w:rPr>
          <w:rFonts w:hint="eastAsia" w:ascii="新宋体" w:hAnsi="新宋体" w:eastAsia="新宋体" w:cs="新宋体"/>
          <w:color w:val="auto"/>
          <w:sz w:val="28"/>
          <w:szCs w:val="28"/>
          <w:lang w:val="en-US" w:eastAsia="zh-CN"/>
        </w:rPr>
        <w:t>5、</w:t>
      </w:r>
      <w:r>
        <w:rPr>
          <w:rFonts w:hint="eastAsia" w:ascii="新宋体" w:hAnsi="新宋体" w:eastAsia="新宋体" w:cs="新宋体"/>
          <w:color w:val="auto"/>
          <w:sz w:val="28"/>
          <w:szCs w:val="28"/>
          <w:lang w:eastAsia="zh-Hans"/>
        </w:rPr>
        <w:t>体内的控制系统：负反馈、正反馈和前馈。</w:t>
      </w:r>
    </w:p>
    <w:p>
      <w:pPr>
        <w:pStyle w:val="15"/>
        <w:keepNext w:val="0"/>
        <w:keepLines w:val="0"/>
        <w:pageBreakBefore w:val="0"/>
        <w:widowControl/>
        <w:kinsoku/>
        <w:wordWrap/>
        <w:overflowPunct/>
        <w:topLinePunct w:val="0"/>
        <w:autoSpaceDE/>
        <w:autoSpaceDN/>
        <w:bidi w:val="0"/>
        <w:adjustRightInd/>
        <w:snapToGrid/>
        <w:spacing w:line="240" w:lineRule="auto"/>
        <w:ind w:firstLine="0" w:firstLineChars="0"/>
        <w:textAlignment w:val="auto"/>
        <w:rPr>
          <w:rFonts w:hint="eastAsia" w:ascii="新宋体" w:hAnsi="新宋体" w:eastAsia="新宋体" w:cs="新宋体"/>
          <w:color w:val="auto"/>
          <w:sz w:val="28"/>
          <w:szCs w:val="28"/>
          <w:lang w:eastAsia="zh-Hans"/>
        </w:rPr>
      </w:pPr>
    </w:p>
    <w:p>
      <w:pPr>
        <w:pStyle w:val="15"/>
        <w:keepNext w:val="0"/>
        <w:keepLines w:val="0"/>
        <w:pageBreakBefore w:val="0"/>
        <w:widowControl/>
        <w:kinsoku/>
        <w:wordWrap/>
        <w:overflowPunct/>
        <w:topLinePunct w:val="0"/>
        <w:autoSpaceDE/>
        <w:autoSpaceDN/>
        <w:bidi w:val="0"/>
        <w:adjustRightInd/>
        <w:snapToGrid/>
        <w:spacing w:line="240" w:lineRule="auto"/>
        <w:ind w:firstLine="0" w:firstLineChars="0"/>
        <w:textAlignment w:val="auto"/>
        <w:rPr>
          <w:rFonts w:hint="eastAsia" w:ascii="新宋体" w:hAnsi="新宋体" w:eastAsia="新宋体" w:cs="新宋体"/>
          <w:b/>
          <w:bCs/>
          <w:color w:val="auto"/>
          <w:kern w:val="2"/>
          <w:sz w:val="28"/>
          <w:szCs w:val="28"/>
          <w:lang w:val="en-US" w:eastAsia="zh-Hans" w:bidi="ar-SA"/>
        </w:rPr>
      </w:pPr>
      <w:r>
        <w:rPr>
          <w:rFonts w:hint="eastAsia" w:ascii="新宋体" w:hAnsi="新宋体" w:eastAsia="新宋体" w:cs="新宋体"/>
          <w:b/>
          <w:bCs/>
          <w:color w:val="auto"/>
          <w:kern w:val="2"/>
          <w:sz w:val="28"/>
          <w:szCs w:val="28"/>
          <w:lang w:val="en-US" w:eastAsia="zh-Hans" w:bidi="ar-SA"/>
        </w:rPr>
        <w:t>第</w:t>
      </w:r>
      <w:r>
        <w:rPr>
          <w:rFonts w:hint="eastAsia" w:ascii="新宋体" w:hAnsi="新宋体" w:eastAsia="新宋体" w:cs="新宋体"/>
          <w:b/>
          <w:bCs/>
          <w:color w:val="auto"/>
          <w:kern w:val="2"/>
          <w:sz w:val="28"/>
          <w:szCs w:val="28"/>
          <w:lang w:val="en-US" w:eastAsia="zh-CN" w:bidi="ar-SA"/>
        </w:rPr>
        <w:t>二</w:t>
      </w:r>
      <w:r>
        <w:rPr>
          <w:rFonts w:hint="eastAsia" w:ascii="新宋体" w:hAnsi="新宋体" w:eastAsia="新宋体" w:cs="新宋体"/>
          <w:b/>
          <w:bCs/>
          <w:color w:val="auto"/>
          <w:kern w:val="2"/>
          <w:sz w:val="28"/>
          <w:szCs w:val="28"/>
          <w:lang w:val="en-US" w:eastAsia="zh-Hans" w:bidi="ar-SA"/>
        </w:rPr>
        <w:t>章 细胞</w:t>
      </w:r>
    </w:p>
    <w:p>
      <w:pPr>
        <w:pStyle w:val="15"/>
        <w:keepNext w:val="0"/>
        <w:keepLines w:val="0"/>
        <w:pageBreakBefore w:val="0"/>
        <w:widowControl/>
        <w:kinsoku/>
        <w:wordWrap/>
        <w:overflowPunct/>
        <w:topLinePunct w:val="0"/>
        <w:autoSpaceDE/>
        <w:autoSpaceDN/>
        <w:bidi w:val="0"/>
        <w:adjustRightInd/>
        <w:snapToGrid/>
        <w:spacing w:line="240" w:lineRule="auto"/>
        <w:ind w:firstLine="0" w:firstLineChars="0"/>
        <w:textAlignment w:val="auto"/>
        <w:rPr>
          <w:rFonts w:hint="eastAsia" w:ascii="新宋体" w:hAnsi="新宋体" w:eastAsia="新宋体" w:cs="新宋体"/>
          <w:color w:val="auto"/>
          <w:sz w:val="28"/>
          <w:szCs w:val="28"/>
          <w:lang w:val="en-US" w:eastAsia="zh-Hans"/>
        </w:rPr>
      </w:pPr>
      <w:r>
        <w:rPr>
          <w:rFonts w:hint="eastAsia" w:ascii="新宋体" w:hAnsi="新宋体" w:eastAsia="新宋体" w:cs="新宋体"/>
          <w:color w:val="auto"/>
          <w:sz w:val="28"/>
          <w:szCs w:val="28"/>
          <w:lang w:val="en-US" w:eastAsia="zh-Hans"/>
        </w:rPr>
        <w:t>1</w:t>
      </w:r>
      <w:r>
        <w:rPr>
          <w:rFonts w:hint="eastAsia" w:ascii="新宋体" w:hAnsi="新宋体" w:eastAsia="新宋体" w:cs="新宋体"/>
          <w:color w:val="auto"/>
          <w:sz w:val="28"/>
          <w:szCs w:val="28"/>
          <w:lang w:val="en-US" w:eastAsia="zh-CN"/>
        </w:rPr>
        <w:t>、</w:t>
      </w:r>
      <w:r>
        <w:rPr>
          <w:rFonts w:hint="eastAsia" w:ascii="新宋体" w:hAnsi="新宋体" w:eastAsia="新宋体" w:cs="新宋体"/>
          <w:color w:val="auto"/>
          <w:sz w:val="28"/>
          <w:szCs w:val="28"/>
          <w:lang w:val="en-US" w:eastAsia="zh-Hans"/>
        </w:rPr>
        <w:t>跨细胞膜的物质转运：单纯扩散、易化扩散、主动转运</w:t>
      </w:r>
      <w:r>
        <w:rPr>
          <w:rFonts w:hint="eastAsia" w:ascii="新宋体" w:hAnsi="新宋体" w:eastAsia="新宋体" w:cs="新宋体"/>
          <w:color w:val="auto"/>
          <w:sz w:val="28"/>
          <w:szCs w:val="28"/>
          <w:lang w:val="en-US" w:eastAsia="zh-CN"/>
        </w:rPr>
        <w:t>、入胞和出胞</w:t>
      </w:r>
      <w:r>
        <w:rPr>
          <w:rFonts w:hint="eastAsia" w:ascii="新宋体" w:hAnsi="新宋体" w:eastAsia="新宋体" w:cs="新宋体"/>
          <w:color w:val="auto"/>
          <w:sz w:val="28"/>
          <w:szCs w:val="28"/>
          <w:lang w:val="en-US" w:eastAsia="zh-Hans"/>
        </w:rPr>
        <w:t>。</w:t>
      </w:r>
    </w:p>
    <w:p>
      <w:pPr>
        <w:pStyle w:val="15"/>
        <w:keepNext w:val="0"/>
        <w:keepLines w:val="0"/>
        <w:pageBreakBefore w:val="0"/>
        <w:widowControl/>
        <w:kinsoku/>
        <w:wordWrap/>
        <w:overflowPunct/>
        <w:topLinePunct w:val="0"/>
        <w:autoSpaceDE/>
        <w:autoSpaceDN/>
        <w:bidi w:val="0"/>
        <w:adjustRightInd/>
        <w:snapToGrid/>
        <w:spacing w:line="240" w:lineRule="auto"/>
        <w:ind w:firstLine="0" w:firstLineChars="0"/>
        <w:textAlignment w:val="auto"/>
        <w:rPr>
          <w:rFonts w:hint="eastAsia" w:ascii="新宋体" w:hAnsi="新宋体" w:eastAsia="新宋体" w:cs="新宋体"/>
          <w:color w:val="auto"/>
          <w:sz w:val="28"/>
          <w:szCs w:val="28"/>
          <w:lang w:val="en-US" w:eastAsia="zh-Hans"/>
        </w:rPr>
      </w:pPr>
      <w:r>
        <w:rPr>
          <w:rFonts w:hint="eastAsia" w:ascii="新宋体" w:hAnsi="新宋体" w:eastAsia="新宋体" w:cs="新宋体"/>
          <w:color w:val="auto"/>
          <w:sz w:val="28"/>
          <w:szCs w:val="28"/>
          <w:lang w:val="en-US" w:eastAsia="zh-Hans"/>
        </w:rPr>
        <w:t>2</w:t>
      </w:r>
      <w:r>
        <w:rPr>
          <w:rFonts w:hint="eastAsia" w:ascii="新宋体" w:hAnsi="新宋体" w:eastAsia="新宋体" w:cs="新宋体"/>
          <w:color w:val="auto"/>
          <w:sz w:val="28"/>
          <w:szCs w:val="28"/>
          <w:lang w:val="en-US" w:eastAsia="zh-CN"/>
        </w:rPr>
        <w:t>、</w:t>
      </w:r>
      <w:r>
        <w:rPr>
          <w:rFonts w:hint="eastAsia" w:ascii="新宋体" w:hAnsi="新宋体" w:eastAsia="新宋体" w:cs="新宋体"/>
          <w:color w:val="auto"/>
          <w:sz w:val="28"/>
          <w:szCs w:val="28"/>
          <w:lang w:val="en-US" w:eastAsia="zh-Hans"/>
        </w:rPr>
        <w:t>细胞的电活动：静息电位，动作电位，兴奋性及其变化，局部电位。</w:t>
      </w:r>
    </w:p>
    <w:p>
      <w:pPr>
        <w:pStyle w:val="15"/>
        <w:keepNext w:val="0"/>
        <w:keepLines w:val="0"/>
        <w:pageBreakBefore w:val="0"/>
        <w:widowControl/>
        <w:kinsoku/>
        <w:wordWrap/>
        <w:overflowPunct/>
        <w:topLinePunct w:val="0"/>
        <w:autoSpaceDE/>
        <w:autoSpaceDN/>
        <w:bidi w:val="0"/>
        <w:adjustRightInd/>
        <w:snapToGrid/>
        <w:spacing w:line="240" w:lineRule="auto"/>
        <w:ind w:firstLine="0" w:firstLineChars="0"/>
        <w:textAlignment w:val="auto"/>
        <w:rPr>
          <w:rFonts w:hint="eastAsia" w:ascii="新宋体" w:hAnsi="新宋体" w:eastAsia="新宋体" w:cs="新宋体"/>
          <w:color w:val="auto"/>
          <w:sz w:val="28"/>
          <w:szCs w:val="28"/>
          <w:lang w:val="en-US" w:eastAsia="zh-Hans"/>
        </w:rPr>
      </w:pPr>
    </w:p>
    <w:p>
      <w:pPr>
        <w:keepNext w:val="0"/>
        <w:keepLines w:val="0"/>
        <w:pageBreakBefore w:val="0"/>
        <w:widowControl/>
        <w:kinsoku/>
        <w:wordWrap/>
        <w:overflowPunct/>
        <w:topLinePunct w:val="0"/>
        <w:autoSpaceDE/>
        <w:autoSpaceDN/>
        <w:bidi w:val="0"/>
        <w:adjustRightInd/>
        <w:snapToGrid/>
        <w:spacing w:beforeAutospacing="0" w:afterAutospacing="0" w:line="240" w:lineRule="auto"/>
        <w:jc w:val="left"/>
        <w:textAlignment w:val="auto"/>
        <w:rPr>
          <w:rFonts w:hint="eastAsia" w:ascii="新宋体" w:hAnsi="新宋体" w:eastAsia="新宋体" w:cs="新宋体"/>
          <w:b/>
          <w:bCs/>
          <w:color w:val="auto"/>
          <w:kern w:val="2"/>
          <w:sz w:val="28"/>
          <w:szCs w:val="28"/>
          <w:lang w:val="en-US" w:eastAsia="zh-Hans" w:bidi="ar-SA"/>
        </w:rPr>
      </w:pPr>
      <w:r>
        <w:rPr>
          <w:rFonts w:hint="eastAsia" w:ascii="新宋体" w:hAnsi="新宋体" w:eastAsia="新宋体" w:cs="新宋体"/>
          <w:b/>
          <w:bCs/>
          <w:color w:val="auto"/>
          <w:kern w:val="2"/>
          <w:sz w:val="28"/>
          <w:szCs w:val="28"/>
          <w:lang w:val="en-US" w:eastAsia="zh-Hans" w:bidi="ar-SA"/>
        </w:rPr>
        <w:t>第</w:t>
      </w:r>
      <w:r>
        <w:rPr>
          <w:rFonts w:hint="eastAsia" w:ascii="新宋体" w:hAnsi="新宋体" w:eastAsia="新宋体" w:cs="新宋体"/>
          <w:b/>
          <w:bCs/>
          <w:color w:val="auto"/>
          <w:kern w:val="2"/>
          <w:sz w:val="28"/>
          <w:szCs w:val="28"/>
          <w:lang w:val="en-US" w:eastAsia="zh-CN" w:bidi="ar-SA"/>
        </w:rPr>
        <w:t>三</w:t>
      </w:r>
      <w:r>
        <w:rPr>
          <w:rFonts w:hint="eastAsia" w:ascii="新宋体" w:hAnsi="新宋体" w:eastAsia="新宋体" w:cs="新宋体"/>
          <w:b/>
          <w:bCs/>
          <w:color w:val="auto"/>
          <w:kern w:val="2"/>
          <w:sz w:val="28"/>
          <w:szCs w:val="28"/>
          <w:lang w:val="en-US" w:eastAsia="zh-Hans" w:bidi="ar-SA"/>
        </w:rPr>
        <w:t>章 基本</w:t>
      </w:r>
      <w:r>
        <w:rPr>
          <w:rFonts w:hint="eastAsia" w:ascii="新宋体" w:hAnsi="新宋体" w:eastAsia="新宋体" w:cs="新宋体"/>
          <w:b/>
          <w:bCs/>
          <w:color w:val="auto"/>
          <w:kern w:val="2"/>
          <w:sz w:val="28"/>
          <w:szCs w:val="28"/>
          <w:lang w:val="en-US" w:eastAsia="zh-CN" w:bidi="ar-SA"/>
        </w:rPr>
        <w:t>组织</w:t>
      </w:r>
    </w:p>
    <w:p>
      <w:pPr>
        <w:keepNext w:val="0"/>
        <w:keepLines w:val="0"/>
        <w:pageBreakBefore w:val="0"/>
        <w:widowControl/>
        <w:kinsoku/>
        <w:wordWrap/>
        <w:overflowPunct/>
        <w:topLinePunct w:val="0"/>
        <w:autoSpaceDE/>
        <w:autoSpaceDN/>
        <w:bidi w:val="0"/>
        <w:adjustRightInd/>
        <w:snapToGrid/>
        <w:spacing w:beforeAutospacing="0" w:afterAutospacing="0" w:line="240" w:lineRule="auto"/>
        <w:jc w:val="left"/>
        <w:textAlignment w:val="auto"/>
        <w:rPr>
          <w:rFonts w:hint="eastAsia" w:ascii="新宋体" w:hAnsi="新宋体" w:eastAsia="新宋体" w:cs="新宋体"/>
          <w:color w:val="auto"/>
          <w:kern w:val="2"/>
          <w:sz w:val="28"/>
          <w:szCs w:val="28"/>
          <w:lang w:val="en-US" w:eastAsia="zh-Hans" w:bidi="ar-SA"/>
        </w:rPr>
      </w:pPr>
      <w:r>
        <w:rPr>
          <w:rFonts w:hint="eastAsia" w:ascii="新宋体" w:hAnsi="新宋体" w:eastAsia="新宋体" w:cs="新宋体"/>
          <w:color w:val="auto"/>
          <w:kern w:val="2"/>
          <w:sz w:val="28"/>
          <w:szCs w:val="28"/>
          <w:lang w:val="en-US" w:eastAsia="zh-CN" w:bidi="ar-SA"/>
        </w:rPr>
        <w:t>1、</w:t>
      </w:r>
      <w:r>
        <w:rPr>
          <w:rFonts w:hint="eastAsia" w:ascii="新宋体" w:hAnsi="新宋体" w:eastAsia="新宋体" w:cs="新宋体"/>
          <w:color w:val="auto"/>
          <w:kern w:val="2"/>
          <w:sz w:val="28"/>
          <w:szCs w:val="28"/>
          <w:lang w:val="en-US" w:eastAsia="zh-Hans" w:bidi="ar-SA"/>
        </w:rPr>
        <w:t>肌</w:t>
      </w:r>
      <w:r>
        <w:rPr>
          <w:rFonts w:hint="eastAsia" w:ascii="新宋体" w:hAnsi="新宋体" w:eastAsia="新宋体" w:cs="新宋体"/>
          <w:color w:val="auto"/>
          <w:kern w:val="2"/>
          <w:sz w:val="28"/>
          <w:szCs w:val="28"/>
          <w:lang w:val="en-US" w:eastAsia="zh-CN" w:bidi="ar-SA"/>
        </w:rPr>
        <w:t>组织</w:t>
      </w:r>
      <w:r>
        <w:rPr>
          <w:rFonts w:hint="eastAsia" w:ascii="新宋体" w:hAnsi="新宋体" w:eastAsia="新宋体" w:cs="新宋体"/>
          <w:color w:val="auto"/>
          <w:kern w:val="2"/>
          <w:sz w:val="28"/>
          <w:szCs w:val="28"/>
          <w:lang w:val="en-US" w:eastAsia="zh-Hans" w:bidi="ar-SA"/>
        </w:rPr>
        <w:t>：骨骼肌</w:t>
      </w:r>
      <w:r>
        <w:rPr>
          <w:rFonts w:hint="eastAsia" w:ascii="新宋体" w:hAnsi="新宋体" w:eastAsia="新宋体" w:cs="新宋体"/>
          <w:color w:val="auto"/>
          <w:kern w:val="2"/>
          <w:sz w:val="28"/>
          <w:szCs w:val="28"/>
          <w:lang w:val="en-US" w:eastAsia="zh-CN" w:bidi="ar-SA"/>
        </w:rPr>
        <w:t>的微细结构</w:t>
      </w:r>
      <w:r>
        <w:rPr>
          <w:rFonts w:hint="eastAsia" w:ascii="新宋体" w:hAnsi="新宋体" w:eastAsia="新宋体" w:cs="新宋体"/>
          <w:color w:val="auto"/>
          <w:kern w:val="2"/>
          <w:sz w:val="28"/>
          <w:szCs w:val="28"/>
          <w:lang w:val="en-US" w:eastAsia="zh-Hans" w:bidi="ar-SA"/>
        </w:rPr>
        <w:t>，骨骼肌</w:t>
      </w:r>
      <w:r>
        <w:rPr>
          <w:rFonts w:hint="eastAsia" w:ascii="新宋体" w:hAnsi="新宋体" w:eastAsia="新宋体" w:cs="新宋体"/>
          <w:color w:val="auto"/>
          <w:kern w:val="2"/>
          <w:sz w:val="28"/>
          <w:szCs w:val="28"/>
          <w:lang w:val="en-US" w:eastAsia="zh-CN" w:bidi="ar-SA"/>
        </w:rPr>
        <w:t>的收缩功能</w:t>
      </w:r>
      <w:r>
        <w:rPr>
          <w:rFonts w:hint="eastAsia" w:ascii="新宋体" w:hAnsi="新宋体" w:eastAsia="新宋体" w:cs="新宋体"/>
          <w:color w:val="auto"/>
          <w:kern w:val="2"/>
          <w:sz w:val="28"/>
          <w:szCs w:val="28"/>
          <w:lang w:val="en-US" w:eastAsia="zh-Hans" w:bidi="ar-SA"/>
        </w:rPr>
        <w:t>。</w:t>
      </w:r>
    </w:p>
    <w:p>
      <w:pPr>
        <w:keepNext w:val="0"/>
        <w:keepLines w:val="0"/>
        <w:pageBreakBefore w:val="0"/>
        <w:widowControl/>
        <w:kinsoku/>
        <w:wordWrap/>
        <w:overflowPunct/>
        <w:topLinePunct w:val="0"/>
        <w:autoSpaceDE/>
        <w:autoSpaceDN/>
        <w:bidi w:val="0"/>
        <w:adjustRightInd/>
        <w:snapToGrid/>
        <w:spacing w:beforeAutospacing="0" w:afterAutospacing="0" w:line="240" w:lineRule="auto"/>
        <w:jc w:val="left"/>
        <w:textAlignment w:val="auto"/>
        <w:rPr>
          <w:rFonts w:hint="eastAsia" w:ascii="新宋体" w:hAnsi="新宋体" w:eastAsia="新宋体" w:cs="新宋体"/>
          <w:color w:val="auto"/>
          <w:kern w:val="2"/>
          <w:sz w:val="28"/>
          <w:szCs w:val="28"/>
          <w:lang w:val="en-US" w:eastAsia="zh-Hans" w:bidi="ar-SA"/>
        </w:rPr>
      </w:pPr>
      <w:r>
        <w:rPr>
          <w:rFonts w:hint="eastAsia" w:ascii="新宋体" w:hAnsi="新宋体" w:eastAsia="新宋体" w:cs="新宋体"/>
          <w:color w:val="auto"/>
          <w:kern w:val="2"/>
          <w:sz w:val="28"/>
          <w:szCs w:val="28"/>
          <w:lang w:val="en-US" w:eastAsia="zh-CN" w:bidi="ar-SA"/>
        </w:rPr>
        <w:t>2、神经组织：</w:t>
      </w:r>
      <w:r>
        <w:rPr>
          <w:rFonts w:hint="eastAsia" w:ascii="新宋体" w:hAnsi="新宋体" w:eastAsia="新宋体" w:cs="新宋体"/>
          <w:color w:val="auto"/>
          <w:kern w:val="2"/>
          <w:sz w:val="28"/>
          <w:szCs w:val="28"/>
          <w:lang w:val="en-US" w:eastAsia="zh-Hans" w:bidi="ar-SA"/>
        </w:rPr>
        <w:t>神经元的一般结构和功能，神经纤维及其功能，神经的营养性作用</w:t>
      </w:r>
      <w:r>
        <w:rPr>
          <w:rFonts w:hint="eastAsia" w:ascii="新宋体" w:hAnsi="新宋体" w:eastAsia="新宋体" w:cs="新宋体"/>
          <w:color w:val="auto"/>
          <w:kern w:val="2"/>
          <w:sz w:val="28"/>
          <w:szCs w:val="28"/>
          <w:lang w:val="en-US" w:eastAsia="zh-CN" w:bidi="ar-SA"/>
        </w:rPr>
        <w:t>。</w:t>
      </w:r>
      <w:r>
        <w:rPr>
          <w:rFonts w:hint="eastAsia" w:ascii="新宋体" w:hAnsi="新宋体" w:eastAsia="新宋体" w:cs="新宋体"/>
          <w:color w:val="auto"/>
          <w:kern w:val="2"/>
          <w:sz w:val="28"/>
          <w:szCs w:val="28"/>
          <w:lang w:val="en-US" w:eastAsia="zh-Hans" w:bidi="ar-SA"/>
        </w:rPr>
        <w:t>神经胶质细胞的特征及其功能。</w:t>
      </w:r>
    </w:p>
    <w:p>
      <w:pPr>
        <w:keepNext w:val="0"/>
        <w:keepLines w:val="0"/>
        <w:pageBreakBefore w:val="0"/>
        <w:widowControl/>
        <w:kinsoku/>
        <w:wordWrap/>
        <w:overflowPunct/>
        <w:topLinePunct w:val="0"/>
        <w:autoSpaceDE/>
        <w:autoSpaceDN/>
        <w:bidi w:val="0"/>
        <w:adjustRightInd/>
        <w:snapToGrid/>
        <w:spacing w:beforeAutospacing="0" w:afterAutospacing="0" w:line="240" w:lineRule="auto"/>
        <w:jc w:val="left"/>
        <w:textAlignment w:val="auto"/>
        <w:rPr>
          <w:rFonts w:hint="eastAsia" w:ascii="新宋体" w:hAnsi="新宋体" w:eastAsia="新宋体" w:cs="新宋体"/>
          <w:color w:val="auto"/>
          <w:kern w:val="2"/>
          <w:sz w:val="28"/>
          <w:szCs w:val="28"/>
          <w:lang w:val="en-US" w:eastAsia="zh-Hans" w:bidi="ar-SA"/>
        </w:rPr>
      </w:pPr>
    </w:p>
    <w:p>
      <w:pPr>
        <w:keepNext w:val="0"/>
        <w:keepLines w:val="0"/>
        <w:pageBreakBefore w:val="0"/>
        <w:widowControl/>
        <w:kinsoku/>
        <w:wordWrap/>
        <w:overflowPunct/>
        <w:topLinePunct w:val="0"/>
        <w:autoSpaceDE/>
        <w:autoSpaceDN/>
        <w:bidi w:val="0"/>
        <w:adjustRightInd/>
        <w:snapToGrid/>
        <w:spacing w:beforeAutospacing="0" w:afterAutospacing="0" w:line="240" w:lineRule="auto"/>
        <w:jc w:val="left"/>
        <w:textAlignment w:val="auto"/>
        <w:rPr>
          <w:rFonts w:hint="eastAsia" w:ascii="新宋体" w:hAnsi="新宋体" w:eastAsia="新宋体" w:cs="新宋体"/>
          <w:b/>
          <w:bCs/>
          <w:color w:val="auto"/>
          <w:kern w:val="2"/>
          <w:sz w:val="28"/>
          <w:szCs w:val="28"/>
          <w:lang w:val="en-US" w:eastAsia="zh-Hans" w:bidi="ar-SA"/>
        </w:rPr>
      </w:pPr>
      <w:r>
        <w:rPr>
          <w:rFonts w:hint="eastAsia" w:ascii="新宋体" w:hAnsi="新宋体" w:eastAsia="新宋体" w:cs="新宋体"/>
          <w:b/>
          <w:bCs/>
          <w:color w:val="auto"/>
          <w:kern w:val="2"/>
          <w:sz w:val="28"/>
          <w:szCs w:val="28"/>
          <w:lang w:val="en-US" w:eastAsia="zh-Hans" w:bidi="ar-SA"/>
        </w:rPr>
        <w:t>第四章 运动系统</w:t>
      </w:r>
    </w:p>
    <w:p>
      <w:pPr>
        <w:keepNext w:val="0"/>
        <w:keepLines w:val="0"/>
        <w:pageBreakBefore w:val="0"/>
        <w:widowControl/>
        <w:kinsoku/>
        <w:wordWrap/>
        <w:overflowPunct/>
        <w:topLinePunct w:val="0"/>
        <w:autoSpaceDE/>
        <w:autoSpaceDN/>
        <w:bidi w:val="0"/>
        <w:adjustRightInd/>
        <w:snapToGrid/>
        <w:spacing w:beforeAutospacing="0" w:afterAutospacing="0" w:line="240" w:lineRule="auto"/>
        <w:jc w:val="left"/>
        <w:textAlignment w:val="auto"/>
        <w:rPr>
          <w:rFonts w:hint="eastAsia" w:ascii="新宋体" w:hAnsi="新宋体" w:eastAsia="新宋体" w:cs="新宋体"/>
          <w:color w:val="auto"/>
          <w:kern w:val="2"/>
          <w:sz w:val="28"/>
          <w:szCs w:val="28"/>
          <w:lang w:val="en-US" w:eastAsia="zh-Hans" w:bidi="ar-SA"/>
        </w:rPr>
      </w:pPr>
      <w:r>
        <w:rPr>
          <w:rFonts w:hint="eastAsia" w:ascii="新宋体" w:hAnsi="新宋体" w:eastAsia="新宋体" w:cs="新宋体"/>
          <w:color w:val="auto"/>
          <w:kern w:val="2"/>
          <w:sz w:val="28"/>
          <w:szCs w:val="28"/>
          <w:lang w:val="en-US" w:eastAsia="zh-Hans" w:bidi="ar-SA"/>
        </w:rPr>
        <w:t>1</w:t>
      </w:r>
      <w:r>
        <w:rPr>
          <w:rFonts w:hint="eastAsia" w:ascii="新宋体" w:hAnsi="新宋体" w:eastAsia="新宋体" w:cs="新宋体"/>
          <w:color w:val="auto"/>
          <w:kern w:val="2"/>
          <w:sz w:val="28"/>
          <w:szCs w:val="28"/>
          <w:lang w:val="en-US" w:eastAsia="zh-CN" w:bidi="ar-SA"/>
        </w:rPr>
        <w:t>、</w:t>
      </w:r>
      <w:r>
        <w:rPr>
          <w:rFonts w:hint="eastAsia" w:ascii="新宋体" w:hAnsi="新宋体" w:eastAsia="新宋体" w:cs="新宋体"/>
          <w:color w:val="auto"/>
          <w:kern w:val="2"/>
          <w:sz w:val="28"/>
          <w:szCs w:val="28"/>
          <w:lang w:val="en-US" w:eastAsia="zh-Hans" w:bidi="ar-SA"/>
        </w:rPr>
        <w:t>骨的形态、结构。</w:t>
      </w:r>
    </w:p>
    <w:p>
      <w:pPr>
        <w:keepNext w:val="0"/>
        <w:keepLines w:val="0"/>
        <w:pageBreakBefore w:val="0"/>
        <w:widowControl/>
        <w:kinsoku/>
        <w:wordWrap/>
        <w:overflowPunct/>
        <w:topLinePunct w:val="0"/>
        <w:autoSpaceDE/>
        <w:autoSpaceDN/>
        <w:bidi w:val="0"/>
        <w:adjustRightInd/>
        <w:snapToGrid/>
        <w:spacing w:beforeAutospacing="0" w:afterAutospacing="0" w:line="240" w:lineRule="auto"/>
        <w:jc w:val="left"/>
        <w:textAlignment w:val="auto"/>
        <w:rPr>
          <w:rFonts w:hint="eastAsia" w:ascii="新宋体" w:hAnsi="新宋体" w:eastAsia="新宋体" w:cs="新宋体"/>
          <w:color w:val="auto"/>
          <w:kern w:val="2"/>
          <w:sz w:val="28"/>
          <w:szCs w:val="28"/>
          <w:lang w:val="en-US" w:eastAsia="zh-Hans" w:bidi="ar-SA"/>
        </w:rPr>
      </w:pPr>
      <w:r>
        <w:rPr>
          <w:rFonts w:hint="eastAsia" w:ascii="新宋体" w:hAnsi="新宋体" w:eastAsia="新宋体" w:cs="新宋体"/>
          <w:color w:val="auto"/>
          <w:kern w:val="2"/>
          <w:sz w:val="28"/>
          <w:szCs w:val="28"/>
          <w:lang w:val="en-US" w:eastAsia="zh-Hans" w:bidi="ar-SA"/>
        </w:rPr>
        <w:t>2、躯干骨的组成及结构。</w:t>
      </w:r>
    </w:p>
    <w:p>
      <w:pPr>
        <w:keepNext w:val="0"/>
        <w:keepLines w:val="0"/>
        <w:pageBreakBefore w:val="0"/>
        <w:widowControl/>
        <w:kinsoku/>
        <w:wordWrap/>
        <w:overflowPunct/>
        <w:topLinePunct w:val="0"/>
        <w:autoSpaceDE/>
        <w:autoSpaceDN/>
        <w:bidi w:val="0"/>
        <w:adjustRightInd/>
        <w:snapToGrid/>
        <w:spacing w:beforeAutospacing="0" w:afterAutospacing="0" w:line="240" w:lineRule="auto"/>
        <w:jc w:val="left"/>
        <w:textAlignment w:val="auto"/>
        <w:rPr>
          <w:rFonts w:hint="eastAsia" w:ascii="新宋体" w:hAnsi="新宋体" w:eastAsia="新宋体" w:cs="新宋体"/>
          <w:color w:val="auto"/>
          <w:kern w:val="2"/>
          <w:sz w:val="28"/>
          <w:szCs w:val="28"/>
          <w:lang w:val="en-US" w:eastAsia="zh-Hans" w:bidi="ar-SA"/>
        </w:rPr>
      </w:pPr>
      <w:r>
        <w:rPr>
          <w:rFonts w:hint="eastAsia" w:ascii="新宋体" w:hAnsi="新宋体" w:eastAsia="新宋体" w:cs="新宋体"/>
          <w:color w:val="auto"/>
          <w:kern w:val="2"/>
          <w:sz w:val="28"/>
          <w:szCs w:val="28"/>
          <w:lang w:val="en-US" w:eastAsia="zh-Hans" w:bidi="ar-SA"/>
        </w:rPr>
        <w:t>3、骨连接基本结构。</w:t>
      </w:r>
    </w:p>
    <w:p>
      <w:pPr>
        <w:keepNext w:val="0"/>
        <w:keepLines w:val="0"/>
        <w:pageBreakBefore w:val="0"/>
        <w:widowControl/>
        <w:kinsoku/>
        <w:wordWrap/>
        <w:overflowPunct/>
        <w:topLinePunct w:val="0"/>
        <w:autoSpaceDE/>
        <w:autoSpaceDN/>
        <w:bidi w:val="0"/>
        <w:adjustRightInd/>
        <w:snapToGrid/>
        <w:spacing w:beforeAutospacing="0" w:afterAutospacing="0" w:line="240" w:lineRule="auto"/>
        <w:jc w:val="left"/>
        <w:textAlignment w:val="auto"/>
        <w:rPr>
          <w:rFonts w:hint="eastAsia" w:ascii="新宋体" w:hAnsi="新宋体" w:eastAsia="新宋体" w:cs="新宋体"/>
          <w:color w:val="auto"/>
          <w:kern w:val="2"/>
          <w:sz w:val="28"/>
          <w:szCs w:val="28"/>
          <w:lang w:val="en-US" w:eastAsia="zh-Hans" w:bidi="ar-SA"/>
        </w:rPr>
      </w:pPr>
      <w:r>
        <w:rPr>
          <w:rFonts w:hint="eastAsia" w:ascii="新宋体" w:hAnsi="新宋体" w:eastAsia="新宋体" w:cs="新宋体"/>
          <w:color w:val="auto"/>
          <w:kern w:val="2"/>
          <w:sz w:val="28"/>
          <w:szCs w:val="28"/>
          <w:lang w:val="en-US" w:eastAsia="zh-Hans" w:bidi="ar-SA"/>
        </w:rPr>
        <w:t>4、躯干骨的连接。</w:t>
      </w:r>
    </w:p>
    <w:p>
      <w:pPr>
        <w:keepNext w:val="0"/>
        <w:keepLines w:val="0"/>
        <w:pageBreakBefore w:val="0"/>
        <w:widowControl/>
        <w:kinsoku/>
        <w:wordWrap/>
        <w:overflowPunct/>
        <w:topLinePunct w:val="0"/>
        <w:autoSpaceDE/>
        <w:autoSpaceDN/>
        <w:bidi w:val="0"/>
        <w:adjustRightInd/>
        <w:snapToGrid/>
        <w:spacing w:beforeAutospacing="0" w:afterAutospacing="0" w:line="240" w:lineRule="auto"/>
        <w:jc w:val="left"/>
        <w:textAlignment w:val="auto"/>
        <w:rPr>
          <w:rFonts w:hint="eastAsia" w:ascii="新宋体" w:hAnsi="新宋体" w:eastAsia="新宋体" w:cs="新宋体"/>
          <w:color w:val="auto"/>
          <w:kern w:val="2"/>
          <w:sz w:val="28"/>
          <w:szCs w:val="28"/>
          <w:lang w:val="en-US" w:eastAsia="zh-Hans" w:bidi="ar-SA"/>
        </w:rPr>
      </w:pPr>
      <w:r>
        <w:rPr>
          <w:rFonts w:hint="eastAsia" w:ascii="新宋体" w:hAnsi="新宋体" w:eastAsia="新宋体" w:cs="新宋体"/>
          <w:color w:val="auto"/>
          <w:kern w:val="2"/>
          <w:sz w:val="28"/>
          <w:szCs w:val="28"/>
          <w:lang w:val="en-US" w:eastAsia="zh-Hans" w:bidi="ar-SA"/>
        </w:rPr>
        <w:t>5、肩关节、肘关节、腕关节、髋关节、膝关节和踝关节的组成及特点。</w:t>
      </w:r>
    </w:p>
    <w:p>
      <w:pPr>
        <w:keepNext w:val="0"/>
        <w:keepLines w:val="0"/>
        <w:pageBreakBefore w:val="0"/>
        <w:widowControl/>
        <w:kinsoku/>
        <w:wordWrap/>
        <w:overflowPunct/>
        <w:topLinePunct w:val="0"/>
        <w:autoSpaceDE/>
        <w:autoSpaceDN/>
        <w:bidi w:val="0"/>
        <w:adjustRightInd/>
        <w:snapToGrid/>
        <w:spacing w:beforeAutospacing="0" w:afterAutospacing="0" w:line="240" w:lineRule="auto"/>
        <w:jc w:val="left"/>
        <w:textAlignment w:val="auto"/>
        <w:rPr>
          <w:rFonts w:hint="eastAsia" w:ascii="新宋体" w:hAnsi="新宋体" w:eastAsia="新宋体" w:cs="新宋体"/>
          <w:color w:val="auto"/>
          <w:kern w:val="2"/>
          <w:sz w:val="28"/>
          <w:szCs w:val="28"/>
          <w:lang w:val="en-US" w:eastAsia="zh-Hans" w:bidi="ar-SA"/>
        </w:rPr>
      </w:pPr>
      <w:r>
        <w:rPr>
          <w:rFonts w:hint="eastAsia" w:ascii="新宋体" w:hAnsi="新宋体" w:eastAsia="新宋体" w:cs="新宋体"/>
          <w:color w:val="auto"/>
          <w:kern w:val="2"/>
          <w:sz w:val="28"/>
          <w:szCs w:val="28"/>
          <w:lang w:val="en-US" w:eastAsia="zh-Hans" w:bidi="ar-SA"/>
        </w:rPr>
        <w:t>6、膈肌的形态特点。</w:t>
      </w:r>
    </w:p>
    <w:p>
      <w:pPr>
        <w:keepNext w:val="0"/>
        <w:keepLines w:val="0"/>
        <w:pageBreakBefore w:val="0"/>
        <w:widowControl/>
        <w:kinsoku/>
        <w:wordWrap/>
        <w:overflowPunct/>
        <w:topLinePunct w:val="0"/>
        <w:autoSpaceDE/>
        <w:autoSpaceDN/>
        <w:bidi w:val="0"/>
        <w:adjustRightInd/>
        <w:snapToGrid/>
        <w:spacing w:beforeAutospacing="0" w:afterAutospacing="0" w:line="240" w:lineRule="auto"/>
        <w:jc w:val="left"/>
        <w:textAlignment w:val="auto"/>
        <w:rPr>
          <w:rFonts w:hint="eastAsia" w:ascii="新宋体" w:hAnsi="新宋体" w:eastAsia="新宋体" w:cs="新宋体"/>
          <w:color w:val="auto"/>
          <w:kern w:val="2"/>
          <w:sz w:val="28"/>
          <w:szCs w:val="28"/>
          <w:lang w:val="en-US" w:eastAsia="zh-Hans" w:bidi="ar-SA"/>
        </w:rPr>
      </w:pPr>
    </w:p>
    <w:p>
      <w:pPr>
        <w:keepNext w:val="0"/>
        <w:keepLines w:val="0"/>
        <w:pageBreakBefore w:val="0"/>
        <w:widowControl/>
        <w:kinsoku/>
        <w:wordWrap/>
        <w:overflowPunct/>
        <w:topLinePunct w:val="0"/>
        <w:autoSpaceDE/>
        <w:autoSpaceDN/>
        <w:bidi w:val="0"/>
        <w:adjustRightInd/>
        <w:snapToGrid/>
        <w:spacing w:beforeAutospacing="0" w:afterAutospacing="0" w:line="240" w:lineRule="auto"/>
        <w:jc w:val="left"/>
        <w:textAlignment w:val="auto"/>
        <w:rPr>
          <w:rFonts w:hint="eastAsia" w:ascii="新宋体" w:hAnsi="新宋体" w:eastAsia="新宋体" w:cs="新宋体"/>
          <w:b/>
          <w:bCs/>
          <w:color w:val="auto"/>
          <w:kern w:val="2"/>
          <w:sz w:val="28"/>
          <w:szCs w:val="28"/>
          <w:lang w:val="en-US" w:eastAsia="zh-CN" w:bidi="ar-SA"/>
        </w:rPr>
      </w:pPr>
      <w:r>
        <w:rPr>
          <w:rFonts w:hint="eastAsia" w:ascii="新宋体" w:hAnsi="新宋体" w:eastAsia="新宋体" w:cs="新宋体"/>
          <w:b/>
          <w:bCs/>
          <w:color w:val="auto"/>
          <w:kern w:val="2"/>
          <w:sz w:val="28"/>
          <w:szCs w:val="28"/>
          <w:lang w:val="en-US" w:eastAsia="zh-Hans" w:bidi="ar-SA"/>
        </w:rPr>
        <w:t xml:space="preserve">第五章 </w:t>
      </w:r>
      <w:r>
        <w:rPr>
          <w:rFonts w:hint="eastAsia" w:ascii="新宋体" w:hAnsi="新宋体" w:eastAsia="新宋体" w:cs="新宋体"/>
          <w:b/>
          <w:bCs/>
          <w:color w:val="auto"/>
          <w:kern w:val="2"/>
          <w:sz w:val="28"/>
          <w:szCs w:val="28"/>
          <w:lang w:val="en-US" w:eastAsia="zh-CN" w:bidi="ar-SA"/>
        </w:rPr>
        <w:t>能量代谢和体温</w:t>
      </w:r>
    </w:p>
    <w:p>
      <w:pPr>
        <w:keepNext w:val="0"/>
        <w:keepLines w:val="0"/>
        <w:pageBreakBefore w:val="0"/>
        <w:widowControl/>
        <w:kinsoku/>
        <w:wordWrap/>
        <w:overflowPunct/>
        <w:topLinePunct w:val="0"/>
        <w:autoSpaceDE/>
        <w:autoSpaceDN/>
        <w:bidi w:val="0"/>
        <w:adjustRightInd/>
        <w:snapToGrid/>
        <w:spacing w:beforeAutospacing="0" w:afterAutospacing="0" w:line="240" w:lineRule="auto"/>
        <w:jc w:val="left"/>
        <w:textAlignment w:val="auto"/>
        <w:rPr>
          <w:rFonts w:hint="eastAsia" w:ascii="新宋体" w:hAnsi="新宋体" w:eastAsia="新宋体" w:cs="新宋体"/>
          <w:color w:val="auto"/>
          <w:kern w:val="2"/>
          <w:sz w:val="28"/>
          <w:szCs w:val="28"/>
          <w:lang w:val="en-US" w:eastAsia="zh-Hans" w:bidi="ar-SA"/>
        </w:rPr>
      </w:pPr>
      <w:r>
        <w:rPr>
          <w:rFonts w:hint="eastAsia" w:ascii="新宋体" w:hAnsi="新宋体" w:eastAsia="新宋体" w:cs="新宋体"/>
          <w:color w:val="auto"/>
          <w:kern w:val="2"/>
          <w:sz w:val="28"/>
          <w:szCs w:val="28"/>
          <w:lang w:val="en-US" w:eastAsia="zh-CN" w:bidi="ar-SA"/>
        </w:rPr>
        <w:t>1、</w:t>
      </w:r>
      <w:r>
        <w:rPr>
          <w:rFonts w:hint="eastAsia" w:ascii="新宋体" w:hAnsi="新宋体" w:eastAsia="新宋体" w:cs="新宋体"/>
          <w:color w:val="auto"/>
          <w:kern w:val="2"/>
          <w:sz w:val="28"/>
          <w:szCs w:val="28"/>
          <w:lang w:val="en-US" w:eastAsia="zh-Hans" w:bidi="ar-SA"/>
        </w:rPr>
        <w:t>能量代谢：机体能量的来源和利用，影响能量代谢的因素，基础代谢。</w:t>
      </w:r>
    </w:p>
    <w:p>
      <w:pPr>
        <w:keepNext w:val="0"/>
        <w:keepLines w:val="0"/>
        <w:pageBreakBefore w:val="0"/>
        <w:widowControl/>
        <w:kinsoku/>
        <w:wordWrap/>
        <w:overflowPunct/>
        <w:topLinePunct w:val="0"/>
        <w:autoSpaceDE/>
        <w:autoSpaceDN/>
        <w:bidi w:val="0"/>
        <w:adjustRightInd/>
        <w:snapToGrid/>
        <w:spacing w:beforeAutospacing="0" w:afterAutospacing="0" w:line="240" w:lineRule="auto"/>
        <w:jc w:val="left"/>
        <w:textAlignment w:val="auto"/>
        <w:rPr>
          <w:rFonts w:hint="eastAsia" w:ascii="新宋体" w:hAnsi="新宋体" w:eastAsia="新宋体" w:cs="新宋体"/>
          <w:color w:val="auto"/>
          <w:kern w:val="2"/>
          <w:sz w:val="28"/>
          <w:szCs w:val="28"/>
          <w:lang w:val="en-US" w:eastAsia="zh-Hans" w:bidi="ar-SA"/>
        </w:rPr>
      </w:pPr>
      <w:r>
        <w:rPr>
          <w:rFonts w:hint="eastAsia" w:ascii="新宋体" w:hAnsi="新宋体" w:eastAsia="新宋体" w:cs="新宋体"/>
          <w:color w:val="auto"/>
          <w:kern w:val="2"/>
          <w:sz w:val="28"/>
          <w:szCs w:val="28"/>
          <w:lang w:val="en-US" w:eastAsia="zh-CN" w:bidi="ar-SA"/>
        </w:rPr>
        <w:t>2、</w:t>
      </w:r>
      <w:r>
        <w:rPr>
          <w:rFonts w:hint="eastAsia" w:ascii="新宋体" w:hAnsi="新宋体" w:eastAsia="新宋体" w:cs="新宋体"/>
          <w:color w:val="auto"/>
          <w:kern w:val="2"/>
          <w:sz w:val="28"/>
          <w:szCs w:val="28"/>
          <w:lang w:val="en-US" w:eastAsia="zh-Hans" w:bidi="ar-SA"/>
        </w:rPr>
        <w:t>体温及其调节：体温及其正常变动，机体的产热和散热，体温调节。</w:t>
      </w:r>
    </w:p>
    <w:p>
      <w:pPr>
        <w:keepNext w:val="0"/>
        <w:keepLines w:val="0"/>
        <w:pageBreakBefore w:val="0"/>
        <w:widowControl/>
        <w:kinsoku/>
        <w:wordWrap/>
        <w:overflowPunct/>
        <w:topLinePunct w:val="0"/>
        <w:autoSpaceDE/>
        <w:autoSpaceDN/>
        <w:bidi w:val="0"/>
        <w:adjustRightInd/>
        <w:snapToGrid/>
        <w:spacing w:beforeAutospacing="0" w:afterAutospacing="0" w:line="240" w:lineRule="auto"/>
        <w:jc w:val="left"/>
        <w:textAlignment w:val="auto"/>
        <w:rPr>
          <w:rFonts w:hint="eastAsia" w:ascii="新宋体" w:hAnsi="新宋体" w:eastAsia="新宋体" w:cs="新宋体"/>
          <w:color w:val="auto"/>
          <w:kern w:val="2"/>
          <w:sz w:val="28"/>
          <w:szCs w:val="28"/>
          <w:lang w:val="en-US" w:eastAsia="zh-Hans" w:bidi="ar-SA"/>
        </w:rPr>
      </w:pPr>
    </w:p>
    <w:p>
      <w:pPr>
        <w:keepNext w:val="0"/>
        <w:keepLines w:val="0"/>
        <w:pageBreakBefore w:val="0"/>
        <w:widowControl/>
        <w:kinsoku/>
        <w:wordWrap/>
        <w:overflowPunct/>
        <w:topLinePunct w:val="0"/>
        <w:autoSpaceDE/>
        <w:autoSpaceDN/>
        <w:bidi w:val="0"/>
        <w:adjustRightInd/>
        <w:snapToGrid/>
        <w:spacing w:beforeAutospacing="0" w:afterAutospacing="0" w:line="240" w:lineRule="auto"/>
        <w:jc w:val="left"/>
        <w:textAlignment w:val="auto"/>
        <w:rPr>
          <w:rFonts w:hint="eastAsia" w:ascii="新宋体" w:hAnsi="新宋体" w:eastAsia="新宋体" w:cs="新宋体"/>
          <w:b/>
          <w:bCs/>
          <w:color w:val="auto"/>
          <w:kern w:val="2"/>
          <w:sz w:val="28"/>
          <w:szCs w:val="28"/>
          <w:lang w:val="en-US" w:eastAsia="zh-Hans" w:bidi="ar-SA"/>
        </w:rPr>
      </w:pPr>
      <w:r>
        <w:rPr>
          <w:rFonts w:hint="eastAsia" w:ascii="新宋体" w:hAnsi="新宋体" w:eastAsia="新宋体" w:cs="新宋体"/>
          <w:b/>
          <w:bCs/>
          <w:color w:val="auto"/>
          <w:kern w:val="2"/>
          <w:sz w:val="28"/>
          <w:szCs w:val="28"/>
          <w:lang w:val="en-US" w:eastAsia="zh-CN" w:bidi="ar-SA"/>
        </w:rPr>
        <w:t xml:space="preserve">第六章 </w:t>
      </w:r>
      <w:r>
        <w:rPr>
          <w:rFonts w:hint="eastAsia" w:ascii="新宋体" w:hAnsi="新宋体" w:eastAsia="新宋体" w:cs="新宋体"/>
          <w:b/>
          <w:bCs/>
          <w:color w:val="auto"/>
          <w:kern w:val="2"/>
          <w:sz w:val="28"/>
          <w:szCs w:val="28"/>
          <w:lang w:val="en-US" w:eastAsia="zh-Hans" w:bidi="ar-SA"/>
        </w:rPr>
        <w:t>血液的组成与功能</w:t>
      </w:r>
    </w:p>
    <w:p>
      <w:pPr>
        <w:keepNext w:val="0"/>
        <w:keepLines w:val="0"/>
        <w:pageBreakBefore w:val="0"/>
        <w:widowControl/>
        <w:kinsoku/>
        <w:wordWrap/>
        <w:overflowPunct/>
        <w:topLinePunct w:val="0"/>
        <w:autoSpaceDE/>
        <w:autoSpaceDN/>
        <w:bidi w:val="0"/>
        <w:adjustRightInd/>
        <w:snapToGrid/>
        <w:spacing w:beforeAutospacing="0" w:afterAutospacing="0" w:line="240" w:lineRule="auto"/>
        <w:jc w:val="left"/>
        <w:textAlignment w:val="auto"/>
        <w:rPr>
          <w:rFonts w:hint="eastAsia" w:ascii="新宋体" w:hAnsi="新宋体" w:eastAsia="新宋体" w:cs="新宋体"/>
          <w:color w:val="auto"/>
          <w:kern w:val="2"/>
          <w:sz w:val="28"/>
          <w:szCs w:val="28"/>
          <w:lang w:val="en-US" w:eastAsia="zh-Hans" w:bidi="ar-SA"/>
        </w:rPr>
      </w:pPr>
      <w:r>
        <w:rPr>
          <w:rFonts w:hint="eastAsia" w:ascii="新宋体" w:hAnsi="新宋体" w:eastAsia="新宋体" w:cs="新宋体"/>
          <w:color w:val="auto"/>
          <w:kern w:val="2"/>
          <w:sz w:val="28"/>
          <w:szCs w:val="28"/>
          <w:lang w:val="en-US" w:eastAsia="zh-Hans" w:bidi="ar-SA"/>
        </w:rPr>
        <w:t>1</w:t>
      </w:r>
      <w:r>
        <w:rPr>
          <w:rFonts w:hint="eastAsia" w:ascii="新宋体" w:hAnsi="新宋体" w:eastAsia="新宋体" w:cs="新宋体"/>
          <w:color w:val="auto"/>
          <w:kern w:val="2"/>
          <w:sz w:val="28"/>
          <w:szCs w:val="28"/>
          <w:lang w:val="en-US" w:eastAsia="zh-CN" w:bidi="ar-SA"/>
        </w:rPr>
        <w:t>、</w:t>
      </w:r>
      <w:r>
        <w:rPr>
          <w:rFonts w:hint="eastAsia" w:ascii="新宋体" w:hAnsi="新宋体" w:eastAsia="新宋体" w:cs="新宋体"/>
          <w:color w:val="auto"/>
          <w:kern w:val="2"/>
          <w:sz w:val="28"/>
          <w:szCs w:val="28"/>
          <w:lang w:val="en-US" w:eastAsia="zh-Hans" w:bidi="ar-SA"/>
        </w:rPr>
        <w:t>血液的组成和理化特性。</w:t>
      </w:r>
    </w:p>
    <w:p>
      <w:pPr>
        <w:keepNext w:val="0"/>
        <w:keepLines w:val="0"/>
        <w:pageBreakBefore w:val="0"/>
        <w:widowControl/>
        <w:kinsoku/>
        <w:wordWrap/>
        <w:overflowPunct/>
        <w:topLinePunct w:val="0"/>
        <w:autoSpaceDE/>
        <w:autoSpaceDN/>
        <w:bidi w:val="0"/>
        <w:adjustRightInd/>
        <w:snapToGrid/>
        <w:spacing w:beforeAutospacing="0" w:afterAutospacing="0" w:line="240" w:lineRule="auto"/>
        <w:jc w:val="left"/>
        <w:textAlignment w:val="auto"/>
        <w:rPr>
          <w:rFonts w:hint="eastAsia" w:ascii="新宋体" w:hAnsi="新宋体" w:eastAsia="新宋体" w:cs="新宋体"/>
          <w:color w:val="auto"/>
          <w:kern w:val="2"/>
          <w:sz w:val="28"/>
          <w:szCs w:val="28"/>
          <w:lang w:val="en-US" w:eastAsia="zh-Hans" w:bidi="ar-SA"/>
        </w:rPr>
      </w:pPr>
      <w:r>
        <w:rPr>
          <w:rFonts w:hint="eastAsia" w:ascii="新宋体" w:hAnsi="新宋体" w:eastAsia="新宋体" w:cs="新宋体"/>
          <w:color w:val="auto"/>
          <w:kern w:val="2"/>
          <w:sz w:val="28"/>
          <w:szCs w:val="28"/>
          <w:lang w:val="en-US" w:eastAsia="zh-CN" w:bidi="ar-SA"/>
        </w:rPr>
        <w:t>2、</w:t>
      </w:r>
      <w:r>
        <w:rPr>
          <w:rFonts w:hint="eastAsia" w:ascii="新宋体" w:hAnsi="新宋体" w:eastAsia="新宋体" w:cs="新宋体"/>
          <w:color w:val="auto"/>
          <w:kern w:val="2"/>
          <w:sz w:val="28"/>
          <w:szCs w:val="28"/>
          <w:lang w:val="en-US" w:eastAsia="zh-Hans" w:bidi="ar-SA"/>
        </w:rPr>
        <w:t>各类血细胞的数量、生理特性和功能，红细胞的生成与破坏。</w:t>
      </w:r>
    </w:p>
    <w:p>
      <w:pPr>
        <w:keepNext w:val="0"/>
        <w:keepLines w:val="0"/>
        <w:pageBreakBefore w:val="0"/>
        <w:widowControl/>
        <w:kinsoku/>
        <w:wordWrap/>
        <w:overflowPunct/>
        <w:topLinePunct w:val="0"/>
        <w:autoSpaceDE/>
        <w:autoSpaceDN/>
        <w:bidi w:val="0"/>
        <w:adjustRightInd/>
        <w:snapToGrid/>
        <w:spacing w:beforeAutospacing="0" w:afterAutospacing="0" w:line="240" w:lineRule="auto"/>
        <w:jc w:val="left"/>
        <w:textAlignment w:val="auto"/>
        <w:rPr>
          <w:rFonts w:hint="eastAsia" w:ascii="新宋体" w:hAnsi="新宋体" w:eastAsia="新宋体" w:cs="新宋体"/>
          <w:color w:val="auto"/>
          <w:kern w:val="2"/>
          <w:sz w:val="28"/>
          <w:szCs w:val="28"/>
          <w:lang w:val="en-US" w:eastAsia="zh-Hans" w:bidi="ar-SA"/>
        </w:rPr>
      </w:pPr>
      <w:r>
        <w:rPr>
          <w:rFonts w:hint="eastAsia" w:ascii="新宋体" w:hAnsi="新宋体" w:eastAsia="新宋体" w:cs="新宋体"/>
          <w:color w:val="auto"/>
          <w:kern w:val="2"/>
          <w:sz w:val="28"/>
          <w:szCs w:val="28"/>
          <w:lang w:val="en-US" w:eastAsia="zh-CN" w:bidi="ar-SA"/>
        </w:rPr>
        <w:t>3、</w:t>
      </w:r>
      <w:r>
        <w:rPr>
          <w:rFonts w:hint="eastAsia" w:ascii="新宋体" w:hAnsi="新宋体" w:eastAsia="新宋体" w:cs="新宋体"/>
          <w:color w:val="auto"/>
          <w:kern w:val="2"/>
          <w:sz w:val="28"/>
          <w:szCs w:val="28"/>
          <w:lang w:val="en-US" w:eastAsia="zh-Hans" w:bidi="ar-SA"/>
        </w:rPr>
        <w:t>生理性止血：基本过程，血液凝固和抗凝，纤维蛋白溶解。</w:t>
      </w:r>
    </w:p>
    <w:p>
      <w:pPr>
        <w:keepNext w:val="0"/>
        <w:keepLines w:val="0"/>
        <w:pageBreakBefore w:val="0"/>
        <w:widowControl/>
        <w:kinsoku/>
        <w:wordWrap/>
        <w:overflowPunct/>
        <w:topLinePunct w:val="0"/>
        <w:autoSpaceDE/>
        <w:autoSpaceDN/>
        <w:bidi w:val="0"/>
        <w:adjustRightInd/>
        <w:snapToGrid/>
        <w:spacing w:beforeAutospacing="0" w:afterAutospacing="0" w:line="240" w:lineRule="auto"/>
        <w:jc w:val="left"/>
        <w:textAlignment w:val="auto"/>
        <w:rPr>
          <w:rFonts w:hint="eastAsia" w:ascii="新宋体" w:hAnsi="新宋体" w:eastAsia="新宋体" w:cs="新宋体"/>
          <w:color w:val="auto"/>
          <w:kern w:val="2"/>
          <w:sz w:val="28"/>
          <w:szCs w:val="28"/>
          <w:lang w:val="en-US" w:eastAsia="zh-Hans" w:bidi="ar-SA"/>
        </w:rPr>
      </w:pPr>
      <w:r>
        <w:rPr>
          <w:rFonts w:hint="eastAsia" w:ascii="新宋体" w:hAnsi="新宋体" w:eastAsia="新宋体" w:cs="新宋体"/>
          <w:color w:val="auto"/>
          <w:kern w:val="2"/>
          <w:sz w:val="28"/>
          <w:szCs w:val="28"/>
          <w:lang w:val="en-US" w:eastAsia="zh-CN" w:bidi="ar-SA"/>
        </w:rPr>
        <w:t>4、</w:t>
      </w:r>
      <w:r>
        <w:rPr>
          <w:rFonts w:hint="eastAsia" w:ascii="新宋体" w:hAnsi="新宋体" w:eastAsia="新宋体" w:cs="新宋体"/>
          <w:color w:val="auto"/>
          <w:kern w:val="2"/>
          <w:sz w:val="28"/>
          <w:szCs w:val="28"/>
          <w:lang w:val="en-US" w:eastAsia="zh-Hans" w:bidi="ar-SA"/>
        </w:rPr>
        <w:t>红细胞血型：ABO血型和Rh血型，输血原则。</w:t>
      </w:r>
    </w:p>
    <w:p>
      <w:pPr>
        <w:keepNext w:val="0"/>
        <w:keepLines w:val="0"/>
        <w:pageBreakBefore w:val="0"/>
        <w:widowControl/>
        <w:kinsoku/>
        <w:wordWrap/>
        <w:overflowPunct/>
        <w:topLinePunct w:val="0"/>
        <w:autoSpaceDE/>
        <w:autoSpaceDN/>
        <w:bidi w:val="0"/>
        <w:adjustRightInd/>
        <w:snapToGrid/>
        <w:spacing w:beforeAutospacing="0" w:afterAutospacing="0" w:line="240" w:lineRule="auto"/>
        <w:jc w:val="left"/>
        <w:textAlignment w:val="auto"/>
        <w:rPr>
          <w:rFonts w:hint="eastAsia" w:ascii="新宋体" w:hAnsi="新宋体" w:eastAsia="新宋体" w:cs="新宋体"/>
          <w:color w:val="auto"/>
          <w:kern w:val="2"/>
          <w:sz w:val="28"/>
          <w:szCs w:val="28"/>
          <w:lang w:val="en-US" w:eastAsia="zh-Hans" w:bidi="ar-SA"/>
        </w:rPr>
      </w:pPr>
    </w:p>
    <w:p>
      <w:pPr>
        <w:keepNext w:val="0"/>
        <w:keepLines w:val="0"/>
        <w:pageBreakBefore w:val="0"/>
        <w:widowControl/>
        <w:kinsoku/>
        <w:wordWrap/>
        <w:overflowPunct/>
        <w:topLinePunct w:val="0"/>
        <w:autoSpaceDE/>
        <w:autoSpaceDN/>
        <w:bidi w:val="0"/>
        <w:adjustRightInd/>
        <w:snapToGrid/>
        <w:spacing w:beforeAutospacing="0" w:afterAutospacing="0" w:line="240" w:lineRule="auto"/>
        <w:jc w:val="left"/>
        <w:textAlignment w:val="auto"/>
        <w:rPr>
          <w:rFonts w:hint="eastAsia" w:ascii="新宋体" w:hAnsi="新宋体" w:eastAsia="新宋体" w:cs="新宋体"/>
          <w:b/>
          <w:bCs/>
          <w:color w:val="auto"/>
          <w:kern w:val="2"/>
          <w:sz w:val="28"/>
          <w:szCs w:val="28"/>
          <w:lang w:val="en-US" w:eastAsia="zh-Hans" w:bidi="ar-SA"/>
        </w:rPr>
      </w:pPr>
      <w:r>
        <w:rPr>
          <w:rFonts w:hint="eastAsia" w:ascii="新宋体" w:hAnsi="新宋体" w:eastAsia="新宋体" w:cs="新宋体"/>
          <w:b/>
          <w:bCs/>
          <w:color w:val="auto"/>
          <w:kern w:val="2"/>
          <w:sz w:val="28"/>
          <w:szCs w:val="28"/>
          <w:lang w:val="en-US" w:eastAsia="zh-Hans" w:bidi="ar-SA"/>
        </w:rPr>
        <w:t>第七章</w:t>
      </w:r>
      <w:r>
        <w:rPr>
          <w:rFonts w:hint="eastAsia" w:ascii="新宋体" w:hAnsi="新宋体" w:eastAsia="新宋体" w:cs="新宋体"/>
          <w:b/>
          <w:bCs/>
          <w:color w:val="auto"/>
          <w:kern w:val="2"/>
          <w:sz w:val="28"/>
          <w:szCs w:val="28"/>
          <w:lang w:val="en-US" w:eastAsia="zh-CN" w:bidi="ar-SA"/>
        </w:rPr>
        <w:t xml:space="preserve"> 脉管</w:t>
      </w:r>
      <w:r>
        <w:rPr>
          <w:rFonts w:hint="eastAsia" w:ascii="新宋体" w:hAnsi="新宋体" w:eastAsia="新宋体" w:cs="新宋体"/>
          <w:b/>
          <w:bCs/>
          <w:color w:val="auto"/>
          <w:kern w:val="2"/>
          <w:sz w:val="28"/>
          <w:szCs w:val="28"/>
          <w:lang w:val="en-US" w:eastAsia="zh-Hans" w:bidi="ar-SA"/>
        </w:rPr>
        <w:t xml:space="preserve">系统  </w:t>
      </w:r>
    </w:p>
    <w:p>
      <w:pPr>
        <w:keepNext w:val="0"/>
        <w:keepLines w:val="0"/>
        <w:pageBreakBefore w:val="0"/>
        <w:widowControl/>
        <w:kinsoku/>
        <w:wordWrap/>
        <w:overflowPunct/>
        <w:topLinePunct w:val="0"/>
        <w:autoSpaceDE/>
        <w:autoSpaceDN/>
        <w:bidi w:val="0"/>
        <w:adjustRightInd/>
        <w:snapToGrid/>
        <w:spacing w:beforeAutospacing="0" w:afterAutospacing="0" w:line="240" w:lineRule="auto"/>
        <w:jc w:val="left"/>
        <w:textAlignment w:val="auto"/>
        <w:rPr>
          <w:rFonts w:hint="eastAsia" w:ascii="新宋体" w:hAnsi="新宋体" w:eastAsia="新宋体" w:cs="新宋体"/>
          <w:color w:val="auto"/>
          <w:kern w:val="2"/>
          <w:sz w:val="28"/>
          <w:szCs w:val="28"/>
          <w:lang w:val="en-US" w:eastAsia="zh-Hans" w:bidi="ar-SA"/>
        </w:rPr>
      </w:pPr>
      <w:r>
        <w:rPr>
          <w:rFonts w:hint="eastAsia" w:ascii="新宋体" w:hAnsi="新宋体" w:eastAsia="新宋体" w:cs="新宋体"/>
          <w:color w:val="auto"/>
          <w:kern w:val="2"/>
          <w:sz w:val="28"/>
          <w:szCs w:val="28"/>
          <w:lang w:val="en-US" w:eastAsia="zh-Hans" w:bidi="ar-SA"/>
        </w:rPr>
        <w:t>1、心的位置及结特点。</w:t>
      </w:r>
    </w:p>
    <w:p>
      <w:pPr>
        <w:keepNext w:val="0"/>
        <w:keepLines w:val="0"/>
        <w:pageBreakBefore w:val="0"/>
        <w:widowControl/>
        <w:kinsoku/>
        <w:wordWrap/>
        <w:overflowPunct/>
        <w:topLinePunct w:val="0"/>
        <w:autoSpaceDE/>
        <w:autoSpaceDN/>
        <w:bidi w:val="0"/>
        <w:adjustRightInd/>
        <w:snapToGrid/>
        <w:spacing w:beforeAutospacing="0" w:afterAutospacing="0" w:line="240" w:lineRule="auto"/>
        <w:jc w:val="left"/>
        <w:textAlignment w:val="auto"/>
        <w:rPr>
          <w:rFonts w:hint="eastAsia" w:ascii="新宋体" w:hAnsi="新宋体" w:eastAsia="新宋体" w:cs="新宋体"/>
          <w:color w:val="auto"/>
          <w:kern w:val="2"/>
          <w:sz w:val="28"/>
          <w:szCs w:val="28"/>
          <w:lang w:val="en-US" w:eastAsia="zh-Hans" w:bidi="ar-SA"/>
        </w:rPr>
      </w:pPr>
      <w:r>
        <w:rPr>
          <w:rFonts w:hint="eastAsia" w:ascii="新宋体" w:hAnsi="新宋体" w:eastAsia="新宋体" w:cs="新宋体"/>
          <w:color w:val="auto"/>
          <w:kern w:val="2"/>
          <w:sz w:val="28"/>
          <w:szCs w:val="28"/>
          <w:lang w:val="en-US" w:eastAsia="zh-Hans" w:bidi="ar-SA"/>
        </w:rPr>
        <w:t>2、全身浅静脉的名称。</w:t>
      </w:r>
    </w:p>
    <w:p>
      <w:pPr>
        <w:keepNext w:val="0"/>
        <w:keepLines w:val="0"/>
        <w:pageBreakBefore w:val="0"/>
        <w:widowControl/>
        <w:kinsoku/>
        <w:wordWrap/>
        <w:overflowPunct/>
        <w:topLinePunct w:val="0"/>
        <w:autoSpaceDE/>
        <w:autoSpaceDN/>
        <w:bidi w:val="0"/>
        <w:adjustRightInd/>
        <w:snapToGrid/>
        <w:spacing w:beforeAutospacing="0" w:afterAutospacing="0" w:line="240" w:lineRule="auto"/>
        <w:jc w:val="left"/>
        <w:textAlignment w:val="auto"/>
        <w:rPr>
          <w:rFonts w:hint="eastAsia" w:ascii="新宋体" w:hAnsi="新宋体" w:eastAsia="新宋体" w:cs="新宋体"/>
          <w:color w:val="auto"/>
          <w:kern w:val="2"/>
          <w:sz w:val="28"/>
          <w:szCs w:val="28"/>
          <w:lang w:val="en-US" w:eastAsia="zh-Hans" w:bidi="ar-SA"/>
        </w:rPr>
      </w:pPr>
      <w:r>
        <w:rPr>
          <w:rFonts w:hint="eastAsia" w:ascii="新宋体" w:hAnsi="新宋体" w:eastAsia="新宋体" w:cs="新宋体"/>
          <w:color w:val="auto"/>
          <w:kern w:val="2"/>
          <w:sz w:val="28"/>
          <w:szCs w:val="28"/>
          <w:lang w:val="en-US" w:eastAsia="zh-Hans" w:bidi="ar-SA"/>
        </w:rPr>
        <w:t>3、大隐静脉的走行和属支</w:t>
      </w:r>
    </w:p>
    <w:p>
      <w:pPr>
        <w:keepNext w:val="0"/>
        <w:keepLines w:val="0"/>
        <w:pageBreakBefore w:val="0"/>
        <w:widowControl/>
        <w:kinsoku/>
        <w:wordWrap/>
        <w:overflowPunct/>
        <w:topLinePunct w:val="0"/>
        <w:autoSpaceDE/>
        <w:autoSpaceDN/>
        <w:bidi w:val="0"/>
        <w:adjustRightInd/>
        <w:snapToGrid/>
        <w:spacing w:beforeAutospacing="0" w:afterAutospacing="0" w:line="240" w:lineRule="auto"/>
        <w:jc w:val="left"/>
        <w:textAlignment w:val="auto"/>
        <w:rPr>
          <w:rFonts w:hint="eastAsia" w:ascii="新宋体" w:hAnsi="新宋体" w:eastAsia="新宋体" w:cs="新宋体"/>
          <w:color w:val="auto"/>
          <w:kern w:val="2"/>
          <w:sz w:val="28"/>
          <w:szCs w:val="28"/>
          <w:lang w:val="en-US" w:eastAsia="zh-Hans" w:bidi="ar-SA"/>
        </w:rPr>
      </w:pPr>
      <w:r>
        <w:rPr>
          <w:rFonts w:hint="eastAsia" w:ascii="新宋体" w:hAnsi="新宋体" w:eastAsia="新宋体" w:cs="新宋体"/>
          <w:color w:val="auto"/>
          <w:kern w:val="2"/>
          <w:sz w:val="28"/>
          <w:szCs w:val="28"/>
          <w:lang w:val="en-US" w:eastAsia="zh-Hans" w:bidi="ar-SA"/>
        </w:rPr>
        <w:t>4、肝门静脉组成、特点及侧支吻合途径。</w:t>
      </w:r>
    </w:p>
    <w:p>
      <w:pPr>
        <w:keepNext w:val="0"/>
        <w:keepLines w:val="0"/>
        <w:pageBreakBefore w:val="0"/>
        <w:widowControl/>
        <w:kinsoku/>
        <w:wordWrap/>
        <w:overflowPunct/>
        <w:topLinePunct w:val="0"/>
        <w:autoSpaceDE/>
        <w:autoSpaceDN/>
        <w:bidi w:val="0"/>
        <w:adjustRightInd/>
        <w:snapToGrid/>
        <w:spacing w:beforeAutospacing="0" w:afterAutospacing="0" w:line="240" w:lineRule="auto"/>
        <w:jc w:val="left"/>
        <w:textAlignment w:val="auto"/>
        <w:rPr>
          <w:rFonts w:hint="eastAsia" w:ascii="新宋体" w:hAnsi="新宋体" w:eastAsia="新宋体" w:cs="新宋体"/>
          <w:color w:val="auto"/>
          <w:kern w:val="2"/>
          <w:sz w:val="28"/>
          <w:szCs w:val="28"/>
          <w:lang w:val="en-US" w:eastAsia="zh-Hans" w:bidi="ar-SA"/>
        </w:rPr>
      </w:pPr>
      <w:r>
        <w:rPr>
          <w:rFonts w:hint="eastAsia" w:ascii="新宋体" w:hAnsi="新宋体" w:eastAsia="新宋体" w:cs="新宋体"/>
          <w:color w:val="auto"/>
          <w:kern w:val="2"/>
          <w:sz w:val="28"/>
          <w:szCs w:val="28"/>
          <w:lang w:val="en-US" w:eastAsia="zh-Hans" w:bidi="ar-SA"/>
        </w:rPr>
        <w:t>5、胸导管、右淋巴导管的收纳范围。</w:t>
      </w:r>
    </w:p>
    <w:p>
      <w:pPr>
        <w:keepNext w:val="0"/>
        <w:keepLines w:val="0"/>
        <w:pageBreakBefore w:val="0"/>
        <w:widowControl/>
        <w:kinsoku/>
        <w:wordWrap/>
        <w:overflowPunct/>
        <w:topLinePunct w:val="0"/>
        <w:autoSpaceDE/>
        <w:autoSpaceDN/>
        <w:bidi w:val="0"/>
        <w:adjustRightInd/>
        <w:snapToGrid/>
        <w:spacing w:beforeAutospacing="0" w:afterAutospacing="0" w:line="240" w:lineRule="auto"/>
        <w:jc w:val="left"/>
        <w:textAlignment w:val="auto"/>
        <w:rPr>
          <w:rFonts w:hint="eastAsia" w:ascii="新宋体" w:hAnsi="新宋体" w:eastAsia="新宋体" w:cs="新宋体"/>
          <w:color w:val="auto"/>
          <w:kern w:val="2"/>
          <w:sz w:val="28"/>
          <w:szCs w:val="28"/>
          <w:lang w:val="en-US" w:eastAsia="zh-Hans" w:bidi="ar-SA"/>
        </w:rPr>
      </w:pPr>
      <w:r>
        <w:rPr>
          <w:rFonts w:hint="eastAsia" w:ascii="新宋体" w:hAnsi="新宋体" w:eastAsia="新宋体" w:cs="新宋体"/>
          <w:color w:val="auto"/>
          <w:kern w:val="2"/>
          <w:sz w:val="28"/>
          <w:szCs w:val="28"/>
          <w:lang w:val="en-US" w:eastAsia="zh-CN" w:bidi="ar-SA"/>
        </w:rPr>
        <w:t>6、</w:t>
      </w:r>
      <w:r>
        <w:rPr>
          <w:rFonts w:hint="eastAsia" w:ascii="新宋体" w:hAnsi="新宋体" w:eastAsia="新宋体" w:cs="新宋体"/>
          <w:color w:val="auto"/>
          <w:kern w:val="2"/>
          <w:sz w:val="28"/>
          <w:szCs w:val="28"/>
          <w:lang w:val="en-US" w:eastAsia="zh-Hans" w:bidi="ar-SA"/>
        </w:rPr>
        <w:t>各类心肌细胞的跨膜电位及其形成机制。</w:t>
      </w:r>
    </w:p>
    <w:p>
      <w:pPr>
        <w:keepNext w:val="0"/>
        <w:keepLines w:val="0"/>
        <w:pageBreakBefore w:val="0"/>
        <w:widowControl/>
        <w:kinsoku/>
        <w:wordWrap/>
        <w:overflowPunct/>
        <w:topLinePunct w:val="0"/>
        <w:autoSpaceDE/>
        <w:autoSpaceDN/>
        <w:bidi w:val="0"/>
        <w:adjustRightInd/>
        <w:snapToGrid/>
        <w:spacing w:beforeAutospacing="0" w:afterAutospacing="0" w:line="240" w:lineRule="auto"/>
        <w:jc w:val="left"/>
        <w:textAlignment w:val="auto"/>
        <w:rPr>
          <w:rFonts w:hint="eastAsia" w:ascii="新宋体" w:hAnsi="新宋体" w:eastAsia="新宋体" w:cs="新宋体"/>
          <w:color w:val="auto"/>
          <w:kern w:val="2"/>
          <w:sz w:val="28"/>
          <w:szCs w:val="28"/>
          <w:lang w:val="en-US" w:eastAsia="zh-Hans" w:bidi="ar-SA"/>
        </w:rPr>
      </w:pPr>
      <w:r>
        <w:rPr>
          <w:rFonts w:hint="eastAsia" w:ascii="新宋体" w:hAnsi="新宋体" w:eastAsia="新宋体" w:cs="新宋体"/>
          <w:color w:val="auto"/>
          <w:kern w:val="2"/>
          <w:sz w:val="28"/>
          <w:szCs w:val="28"/>
          <w:lang w:val="en-US" w:eastAsia="zh-CN" w:bidi="ar-SA"/>
        </w:rPr>
        <w:t>7、</w:t>
      </w:r>
      <w:r>
        <w:rPr>
          <w:rFonts w:hint="eastAsia" w:ascii="新宋体" w:hAnsi="新宋体" w:eastAsia="新宋体" w:cs="新宋体"/>
          <w:color w:val="auto"/>
          <w:kern w:val="2"/>
          <w:sz w:val="28"/>
          <w:szCs w:val="28"/>
          <w:lang w:val="en-US" w:eastAsia="zh-Hans" w:bidi="ar-SA"/>
        </w:rPr>
        <w:t>心肌的生理特性：兴奋性、自律性、传导性和收缩性。</w:t>
      </w:r>
    </w:p>
    <w:p>
      <w:pPr>
        <w:keepNext w:val="0"/>
        <w:keepLines w:val="0"/>
        <w:pageBreakBefore w:val="0"/>
        <w:widowControl/>
        <w:kinsoku/>
        <w:wordWrap/>
        <w:overflowPunct/>
        <w:topLinePunct w:val="0"/>
        <w:autoSpaceDE/>
        <w:autoSpaceDN/>
        <w:bidi w:val="0"/>
        <w:adjustRightInd/>
        <w:snapToGrid/>
        <w:spacing w:beforeAutospacing="0" w:afterAutospacing="0" w:line="240" w:lineRule="auto"/>
        <w:jc w:val="left"/>
        <w:textAlignment w:val="auto"/>
        <w:rPr>
          <w:rFonts w:hint="eastAsia" w:ascii="新宋体" w:hAnsi="新宋体" w:eastAsia="新宋体" w:cs="新宋体"/>
          <w:color w:val="auto"/>
          <w:kern w:val="2"/>
          <w:sz w:val="28"/>
          <w:szCs w:val="28"/>
          <w:lang w:val="en-US" w:eastAsia="zh-Hans" w:bidi="ar-SA"/>
        </w:rPr>
      </w:pPr>
      <w:r>
        <w:rPr>
          <w:rFonts w:hint="eastAsia" w:ascii="新宋体" w:hAnsi="新宋体" w:eastAsia="新宋体" w:cs="新宋体"/>
          <w:color w:val="auto"/>
          <w:kern w:val="2"/>
          <w:sz w:val="28"/>
          <w:szCs w:val="28"/>
          <w:lang w:val="en-US" w:eastAsia="zh-CN" w:bidi="ar-SA"/>
        </w:rPr>
        <w:t>8、</w:t>
      </w:r>
      <w:r>
        <w:rPr>
          <w:rFonts w:hint="eastAsia" w:ascii="新宋体" w:hAnsi="新宋体" w:eastAsia="新宋体" w:cs="新宋体"/>
          <w:color w:val="auto"/>
          <w:kern w:val="2"/>
          <w:sz w:val="28"/>
          <w:szCs w:val="28"/>
          <w:lang w:val="en-US" w:eastAsia="zh-Hans" w:bidi="ar-SA"/>
        </w:rPr>
        <w:t>心脏的泵血功能：心动周期，心脏泵血的过程和机制，心输出量，影响心输出量的因素，心</w:t>
      </w:r>
      <w:r>
        <w:rPr>
          <w:rFonts w:hint="eastAsia" w:ascii="新宋体" w:hAnsi="新宋体" w:eastAsia="新宋体" w:cs="新宋体"/>
          <w:color w:val="auto"/>
          <w:kern w:val="2"/>
          <w:sz w:val="28"/>
          <w:szCs w:val="28"/>
          <w:lang w:val="en-US" w:eastAsia="zh-CN" w:bidi="ar-SA"/>
        </w:rPr>
        <w:t>力</w:t>
      </w:r>
      <w:r>
        <w:rPr>
          <w:rFonts w:hint="eastAsia" w:ascii="新宋体" w:hAnsi="新宋体" w:eastAsia="新宋体" w:cs="新宋体"/>
          <w:color w:val="auto"/>
          <w:kern w:val="2"/>
          <w:sz w:val="28"/>
          <w:szCs w:val="28"/>
          <w:lang w:val="en-US" w:eastAsia="zh-Hans" w:bidi="ar-SA"/>
        </w:rPr>
        <w:t>储备，心音。</w:t>
      </w:r>
    </w:p>
    <w:p>
      <w:pPr>
        <w:keepNext w:val="0"/>
        <w:keepLines w:val="0"/>
        <w:pageBreakBefore w:val="0"/>
        <w:widowControl/>
        <w:kinsoku/>
        <w:wordWrap/>
        <w:overflowPunct/>
        <w:topLinePunct w:val="0"/>
        <w:autoSpaceDE/>
        <w:autoSpaceDN/>
        <w:bidi w:val="0"/>
        <w:adjustRightInd/>
        <w:snapToGrid/>
        <w:spacing w:beforeAutospacing="0" w:afterAutospacing="0" w:line="240" w:lineRule="auto"/>
        <w:jc w:val="left"/>
        <w:textAlignment w:val="auto"/>
        <w:rPr>
          <w:rFonts w:hint="eastAsia" w:ascii="新宋体" w:hAnsi="新宋体" w:eastAsia="新宋体" w:cs="新宋体"/>
          <w:color w:val="auto"/>
          <w:kern w:val="2"/>
          <w:sz w:val="28"/>
          <w:szCs w:val="28"/>
          <w:lang w:val="en-US" w:eastAsia="zh-Hans" w:bidi="ar-SA"/>
        </w:rPr>
      </w:pPr>
      <w:r>
        <w:rPr>
          <w:rFonts w:hint="eastAsia" w:ascii="新宋体" w:hAnsi="新宋体" w:eastAsia="新宋体" w:cs="新宋体"/>
          <w:color w:val="auto"/>
          <w:kern w:val="2"/>
          <w:sz w:val="28"/>
          <w:szCs w:val="28"/>
          <w:lang w:val="en-US" w:eastAsia="zh-CN" w:bidi="ar-SA"/>
        </w:rPr>
        <w:t>9、</w:t>
      </w:r>
      <w:r>
        <w:rPr>
          <w:rFonts w:hint="eastAsia" w:ascii="新宋体" w:hAnsi="新宋体" w:eastAsia="新宋体" w:cs="新宋体"/>
          <w:color w:val="auto"/>
          <w:kern w:val="2"/>
          <w:sz w:val="28"/>
          <w:szCs w:val="28"/>
          <w:lang w:val="en-US" w:eastAsia="zh-Hans" w:bidi="ar-SA"/>
        </w:rPr>
        <w:t>动脉血压：形成、正常值和影响因素。</w:t>
      </w:r>
    </w:p>
    <w:p>
      <w:pPr>
        <w:keepNext w:val="0"/>
        <w:keepLines w:val="0"/>
        <w:pageBreakBefore w:val="0"/>
        <w:widowControl/>
        <w:kinsoku/>
        <w:wordWrap/>
        <w:overflowPunct/>
        <w:topLinePunct w:val="0"/>
        <w:autoSpaceDE/>
        <w:autoSpaceDN/>
        <w:bidi w:val="0"/>
        <w:adjustRightInd/>
        <w:snapToGrid/>
        <w:spacing w:beforeAutospacing="0" w:afterAutospacing="0" w:line="240" w:lineRule="auto"/>
        <w:jc w:val="left"/>
        <w:textAlignment w:val="auto"/>
        <w:rPr>
          <w:rFonts w:hint="eastAsia" w:ascii="新宋体" w:hAnsi="新宋体" w:eastAsia="新宋体" w:cs="新宋体"/>
          <w:color w:val="auto"/>
          <w:kern w:val="2"/>
          <w:sz w:val="28"/>
          <w:szCs w:val="28"/>
          <w:lang w:val="en-US" w:eastAsia="zh-Hans" w:bidi="ar-SA"/>
        </w:rPr>
      </w:pPr>
      <w:r>
        <w:rPr>
          <w:rFonts w:hint="eastAsia" w:ascii="新宋体" w:hAnsi="新宋体" w:eastAsia="新宋体" w:cs="新宋体"/>
          <w:color w:val="auto"/>
          <w:kern w:val="2"/>
          <w:sz w:val="28"/>
          <w:szCs w:val="28"/>
          <w:lang w:val="en-US" w:eastAsia="zh-CN" w:bidi="ar-SA"/>
        </w:rPr>
        <w:t>10、</w:t>
      </w:r>
      <w:r>
        <w:rPr>
          <w:rFonts w:hint="eastAsia" w:ascii="新宋体" w:hAnsi="新宋体" w:eastAsia="新宋体" w:cs="新宋体"/>
          <w:color w:val="auto"/>
          <w:kern w:val="2"/>
          <w:sz w:val="28"/>
          <w:szCs w:val="28"/>
          <w:lang w:val="en-US" w:eastAsia="zh-Hans" w:bidi="ar-SA"/>
        </w:rPr>
        <w:t>静脉血压：中心静脉压，静脉回心血量及其影响因素。</w:t>
      </w:r>
    </w:p>
    <w:p>
      <w:pPr>
        <w:keepNext w:val="0"/>
        <w:keepLines w:val="0"/>
        <w:pageBreakBefore w:val="0"/>
        <w:widowControl/>
        <w:kinsoku/>
        <w:wordWrap/>
        <w:overflowPunct/>
        <w:topLinePunct w:val="0"/>
        <w:autoSpaceDE/>
        <w:autoSpaceDN/>
        <w:bidi w:val="0"/>
        <w:adjustRightInd/>
        <w:snapToGrid/>
        <w:spacing w:beforeAutospacing="0" w:afterAutospacing="0" w:line="240" w:lineRule="auto"/>
        <w:jc w:val="left"/>
        <w:textAlignment w:val="auto"/>
        <w:rPr>
          <w:rFonts w:hint="eastAsia" w:ascii="新宋体" w:hAnsi="新宋体" w:eastAsia="新宋体" w:cs="新宋体"/>
          <w:color w:val="auto"/>
          <w:kern w:val="2"/>
          <w:sz w:val="28"/>
          <w:szCs w:val="28"/>
          <w:lang w:val="en-US" w:eastAsia="zh-Hans" w:bidi="ar-SA"/>
        </w:rPr>
      </w:pPr>
      <w:r>
        <w:rPr>
          <w:rFonts w:hint="eastAsia" w:ascii="新宋体" w:hAnsi="新宋体" w:eastAsia="新宋体" w:cs="新宋体"/>
          <w:color w:val="auto"/>
          <w:kern w:val="2"/>
          <w:sz w:val="28"/>
          <w:szCs w:val="28"/>
          <w:lang w:val="en-US" w:eastAsia="zh-CN" w:bidi="ar-SA"/>
        </w:rPr>
        <w:t>11、</w:t>
      </w:r>
      <w:r>
        <w:rPr>
          <w:rFonts w:hint="eastAsia" w:ascii="新宋体" w:hAnsi="新宋体" w:eastAsia="新宋体" w:cs="新宋体"/>
          <w:color w:val="auto"/>
          <w:kern w:val="2"/>
          <w:sz w:val="28"/>
          <w:szCs w:val="28"/>
          <w:lang w:val="en-US" w:eastAsia="zh-Hans" w:bidi="ar-SA"/>
        </w:rPr>
        <w:t>微循环：组成、血流通路。</w:t>
      </w:r>
    </w:p>
    <w:p>
      <w:pPr>
        <w:keepNext w:val="0"/>
        <w:keepLines w:val="0"/>
        <w:pageBreakBefore w:val="0"/>
        <w:widowControl/>
        <w:kinsoku/>
        <w:wordWrap/>
        <w:overflowPunct/>
        <w:topLinePunct w:val="0"/>
        <w:autoSpaceDE/>
        <w:autoSpaceDN/>
        <w:bidi w:val="0"/>
        <w:adjustRightInd/>
        <w:snapToGrid/>
        <w:spacing w:beforeAutospacing="0" w:afterAutospacing="0" w:line="240" w:lineRule="auto"/>
        <w:jc w:val="left"/>
        <w:textAlignment w:val="auto"/>
        <w:rPr>
          <w:rFonts w:hint="eastAsia" w:ascii="新宋体" w:hAnsi="新宋体" w:eastAsia="新宋体" w:cs="新宋体"/>
          <w:color w:val="auto"/>
          <w:kern w:val="2"/>
          <w:sz w:val="28"/>
          <w:szCs w:val="28"/>
          <w:lang w:val="en-US" w:eastAsia="zh-Hans" w:bidi="ar-SA"/>
        </w:rPr>
      </w:pPr>
      <w:r>
        <w:rPr>
          <w:rFonts w:hint="eastAsia" w:ascii="新宋体" w:hAnsi="新宋体" w:eastAsia="新宋体" w:cs="新宋体"/>
          <w:color w:val="auto"/>
          <w:kern w:val="2"/>
          <w:sz w:val="28"/>
          <w:szCs w:val="28"/>
          <w:lang w:val="en-US" w:eastAsia="zh-CN" w:bidi="ar-SA"/>
        </w:rPr>
        <w:t>12、</w:t>
      </w:r>
      <w:r>
        <w:rPr>
          <w:rFonts w:hint="eastAsia" w:ascii="新宋体" w:hAnsi="新宋体" w:eastAsia="新宋体" w:cs="新宋体"/>
          <w:color w:val="auto"/>
          <w:kern w:val="2"/>
          <w:sz w:val="28"/>
          <w:szCs w:val="28"/>
          <w:lang w:val="en-US" w:eastAsia="zh-Hans" w:bidi="ar-SA"/>
        </w:rPr>
        <w:t>组织液：生成和回流及其影响因素。</w:t>
      </w:r>
    </w:p>
    <w:p>
      <w:pPr>
        <w:keepNext w:val="0"/>
        <w:keepLines w:val="0"/>
        <w:pageBreakBefore w:val="0"/>
        <w:widowControl/>
        <w:kinsoku/>
        <w:wordWrap/>
        <w:overflowPunct/>
        <w:topLinePunct w:val="0"/>
        <w:autoSpaceDE/>
        <w:autoSpaceDN/>
        <w:bidi w:val="0"/>
        <w:adjustRightInd/>
        <w:snapToGrid/>
        <w:spacing w:beforeAutospacing="0" w:afterAutospacing="0" w:line="240" w:lineRule="auto"/>
        <w:jc w:val="left"/>
        <w:textAlignment w:val="auto"/>
        <w:rPr>
          <w:rFonts w:hint="eastAsia" w:ascii="新宋体" w:hAnsi="新宋体" w:eastAsia="新宋体" w:cs="新宋体"/>
          <w:color w:val="auto"/>
          <w:kern w:val="2"/>
          <w:sz w:val="28"/>
          <w:szCs w:val="28"/>
          <w:lang w:val="en-US" w:eastAsia="zh-Hans" w:bidi="ar-SA"/>
        </w:rPr>
      </w:pPr>
      <w:r>
        <w:rPr>
          <w:rFonts w:hint="eastAsia" w:ascii="新宋体" w:hAnsi="新宋体" w:eastAsia="新宋体" w:cs="新宋体"/>
          <w:color w:val="auto"/>
          <w:kern w:val="2"/>
          <w:sz w:val="28"/>
          <w:szCs w:val="28"/>
          <w:lang w:val="en-US" w:eastAsia="zh-CN" w:bidi="ar-SA"/>
        </w:rPr>
        <w:t>13、</w:t>
      </w:r>
      <w:r>
        <w:rPr>
          <w:rFonts w:hint="eastAsia" w:ascii="新宋体" w:hAnsi="新宋体" w:eastAsia="新宋体" w:cs="新宋体"/>
          <w:color w:val="auto"/>
          <w:kern w:val="2"/>
          <w:sz w:val="28"/>
          <w:szCs w:val="28"/>
          <w:lang w:val="en-US" w:eastAsia="zh-Hans" w:bidi="ar-SA"/>
        </w:rPr>
        <w:t>心血管活动的调节：神经调节、体液调节。</w:t>
      </w:r>
    </w:p>
    <w:p>
      <w:pPr>
        <w:keepNext w:val="0"/>
        <w:keepLines w:val="0"/>
        <w:pageBreakBefore w:val="0"/>
        <w:widowControl/>
        <w:kinsoku/>
        <w:wordWrap/>
        <w:overflowPunct/>
        <w:topLinePunct w:val="0"/>
        <w:autoSpaceDE/>
        <w:autoSpaceDN/>
        <w:bidi w:val="0"/>
        <w:adjustRightInd/>
        <w:snapToGrid/>
        <w:spacing w:beforeAutospacing="0" w:afterAutospacing="0" w:line="240" w:lineRule="auto"/>
        <w:jc w:val="left"/>
        <w:textAlignment w:val="auto"/>
        <w:rPr>
          <w:rFonts w:hint="eastAsia" w:ascii="新宋体" w:hAnsi="新宋体" w:eastAsia="新宋体" w:cs="新宋体"/>
          <w:color w:val="auto"/>
          <w:kern w:val="2"/>
          <w:sz w:val="28"/>
          <w:szCs w:val="28"/>
          <w:lang w:val="en-US" w:eastAsia="zh-Hans" w:bidi="ar-SA"/>
        </w:rPr>
      </w:pPr>
    </w:p>
    <w:p>
      <w:pPr>
        <w:keepNext w:val="0"/>
        <w:keepLines w:val="0"/>
        <w:pageBreakBefore w:val="0"/>
        <w:widowControl/>
        <w:kinsoku/>
        <w:wordWrap/>
        <w:overflowPunct/>
        <w:topLinePunct w:val="0"/>
        <w:autoSpaceDE/>
        <w:autoSpaceDN/>
        <w:bidi w:val="0"/>
        <w:adjustRightInd/>
        <w:snapToGrid/>
        <w:spacing w:beforeAutospacing="0" w:afterAutospacing="0" w:line="240" w:lineRule="auto"/>
        <w:jc w:val="left"/>
        <w:textAlignment w:val="auto"/>
        <w:rPr>
          <w:rFonts w:hint="eastAsia" w:ascii="新宋体" w:hAnsi="新宋体" w:eastAsia="新宋体" w:cs="新宋体"/>
          <w:b/>
          <w:bCs/>
          <w:color w:val="auto"/>
          <w:kern w:val="2"/>
          <w:sz w:val="28"/>
          <w:szCs w:val="28"/>
          <w:lang w:val="en-US" w:eastAsia="zh-Hans" w:bidi="ar-SA"/>
        </w:rPr>
      </w:pPr>
      <w:r>
        <w:rPr>
          <w:rFonts w:hint="eastAsia" w:ascii="新宋体" w:hAnsi="新宋体" w:eastAsia="新宋体" w:cs="新宋体"/>
          <w:b/>
          <w:bCs/>
          <w:color w:val="auto"/>
          <w:kern w:val="2"/>
          <w:sz w:val="28"/>
          <w:szCs w:val="28"/>
          <w:lang w:val="en-US" w:eastAsia="zh-Hans" w:bidi="ar-SA"/>
        </w:rPr>
        <w:t>第</w:t>
      </w:r>
      <w:r>
        <w:rPr>
          <w:rFonts w:hint="eastAsia" w:ascii="新宋体" w:hAnsi="新宋体" w:eastAsia="新宋体" w:cs="新宋体"/>
          <w:b/>
          <w:bCs/>
          <w:color w:val="auto"/>
          <w:kern w:val="2"/>
          <w:sz w:val="28"/>
          <w:szCs w:val="28"/>
          <w:lang w:val="en-US" w:eastAsia="zh-CN" w:bidi="ar-SA"/>
        </w:rPr>
        <w:t>八</w:t>
      </w:r>
      <w:r>
        <w:rPr>
          <w:rFonts w:hint="eastAsia" w:ascii="新宋体" w:hAnsi="新宋体" w:eastAsia="新宋体" w:cs="新宋体"/>
          <w:b/>
          <w:bCs/>
          <w:color w:val="auto"/>
          <w:kern w:val="2"/>
          <w:sz w:val="28"/>
          <w:szCs w:val="28"/>
          <w:lang w:val="en-US" w:eastAsia="zh-Hans" w:bidi="ar-SA"/>
        </w:rPr>
        <w:t>章 呼吸系统</w:t>
      </w:r>
    </w:p>
    <w:p>
      <w:pPr>
        <w:keepNext w:val="0"/>
        <w:keepLines w:val="0"/>
        <w:pageBreakBefore w:val="0"/>
        <w:widowControl/>
        <w:kinsoku/>
        <w:wordWrap/>
        <w:overflowPunct/>
        <w:topLinePunct w:val="0"/>
        <w:autoSpaceDE/>
        <w:autoSpaceDN/>
        <w:bidi w:val="0"/>
        <w:adjustRightInd/>
        <w:snapToGrid/>
        <w:spacing w:beforeAutospacing="0" w:afterAutospacing="0" w:line="240" w:lineRule="auto"/>
        <w:jc w:val="left"/>
        <w:textAlignment w:val="auto"/>
        <w:rPr>
          <w:rFonts w:hint="eastAsia" w:ascii="新宋体" w:hAnsi="新宋体" w:eastAsia="新宋体" w:cs="新宋体"/>
          <w:color w:val="auto"/>
          <w:kern w:val="2"/>
          <w:sz w:val="28"/>
          <w:szCs w:val="28"/>
          <w:lang w:val="en-US" w:eastAsia="zh-Hans" w:bidi="ar-SA"/>
        </w:rPr>
      </w:pPr>
      <w:r>
        <w:rPr>
          <w:rFonts w:hint="eastAsia" w:ascii="新宋体" w:hAnsi="新宋体" w:eastAsia="新宋体" w:cs="新宋体"/>
          <w:color w:val="auto"/>
          <w:kern w:val="2"/>
          <w:sz w:val="28"/>
          <w:szCs w:val="28"/>
          <w:lang w:val="en-US" w:eastAsia="zh-Hans" w:bidi="ar-SA"/>
        </w:rPr>
        <w:t>1、呼吸系统的组成及各器官结构特点。</w:t>
      </w:r>
    </w:p>
    <w:p>
      <w:pPr>
        <w:keepNext w:val="0"/>
        <w:keepLines w:val="0"/>
        <w:pageBreakBefore w:val="0"/>
        <w:widowControl/>
        <w:kinsoku/>
        <w:wordWrap/>
        <w:overflowPunct/>
        <w:topLinePunct w:val="0"/>
        <w:autoSpaceDE/>
        <w:autoSpaceDN/>
        <w:bidi w:val="0"/>
        <w:adjustRightInd/>
        <w:snapToGrid/>
        <w:spacing w:beforeAutospacing="0" w:afterAutospacing="0" w:line="240" w:lineRule="auto"/>
        <w:jc w:val="left"/>
        <w:textAlignment w:val="auto"/>
        <w:rPr>
          <w:rFonts w:hint="eastAsia" w:ascii="新宋体" w:hAnsi="新宋体" w:eastAsia="新宋体" w:cs="新宋体"/>
          <w:color w:val="auto"/>
          <w:kern w:val="2"/>
          <w:sz w:val="28"/>
          <w:szCs w:val="28"/>
          <w:lang w:val="en-US" w:eastAsia="zh-Hans" w:bidi="ar-SA"/>
        </w:rPr>
      </w:pPr>
      <w:r>
        <w:rPr>
          <w:rFonts w:hint="eastAsia" w:ascii="新宋体" w:hAnsi="新宋体" w:eastAsia="新宋体" w:cs="新宋体"/>
          <w:color w:val="auto"/>
          <w:kern w:val="2"/>
          <w:sz w:val="28"/>
          <w:szCs w:val="28"/>
          <w:lang w:val="en-US" w:eastAsia="zh-CN" w:bidi="ar-SA"/>
        </w:rPr>
        <w:t>2</w:t>
      </w:r>
      <w:r>
        <w:rPr>
          <w:rFonts w:hint="eastAsia" w:ascii="新宋体" w:hAnsi="新宋体" w:eastAsia="新宋体" w:cs="新宋体"/>
          <w:color w:val="auto"/>
          <w:kern w:val="2"/>
          <w:sz w:val="28"/>
          <w:szCs w:val="28"/>
          <w:lang w:val="en-US" w:eastAsia="zh-Hans" w:bidi="ar-SA"/>
        </w:rPr>
        <w:t>肺通气原理：动力和阻力，肺内压和胸膜腔内压，肺</w:t>
      </w:r>
      <w:r>
        <w:rPr>
          <w:rFonts w:hint="eastAsia" w:ascii="新宋体" w:hAnsi="新宋体" w:eastAsia="新宋体" w:cs="新宋体"/>
          <w:color w:val="auto"/>
          <w:kern w:val="2"/>
          <w:sz w:val="28"/>
          <w:szCs w:val="28"/>
          <w:lang w:val="en-US" w:eastAsia="zh-CN" w:bidi="ar-SA"/>
        </w:rPr>
        <w:t>泡</w:t>
      </w:r>
      <w:r>
        <w:rPr>
          <w:rFonts w:hint="eastAsia" w:ascii="新宋体" w:hAnsi="新宋体" w:eastAsia="新宋体" w:cs="新宋体"/>
          <w:color w:val="auto"/>
          <w:kern w:val="2"/>
          <w:sz w:val="28"/>
          <w:szCs w:val="28"/>
          <w:lang w:val="en-US" w:eastAsia="zh-Hans" w:bidi="ar-SA"/>
        </w:rPr>
        <w:t>表面活性物质。</w:t>
      </w:r>
    </w:p>
    <w:p>
      <w:pPr>
        <w:keepNext w:val="0"/>
        <w:keepLines w:val="0"/>
        <w:pageBreakBefore w:val="0"/>
        <w:widowControl/>
        <w:kinsoku/>
        <w:wordWrap/>
        <w:overflowPunct/>
        <w:topLinePunct w:val="0"/>
        <w:autoSpaceDE/>
        <w:autoSpaceDN/>
        <w:bidi w:val="0"/>
        <w:adjustRightInd/>
        <w:snapToGrid/>
        <w:spacing w:beforeAutospacing="0" w:afterAutospacing="0" w:line="240" w:lineRule="auto"/>
        <w:jc w:val="left"/>
        <w:textAlignment w:val="auto"/>
        <w:rPr>
          <w:rFonts w:hint="eastAsia" w:ascii="新宋体" w:hAnsi="新宋体" w:eastAsia="新宋体" w:cs="新宋体"/>
          <w:color w:val="auto"/>
          <w:kern w:val="2"/>
          <w:sz w:val="28"/>
          <w:szCs w:val="28"/>
          <w:lang w:val="en-US" w:eastAsia="zh-Hans" w:bidi="ar-SA"/>
        </w:rPr>
      </w:pPr>
      <w:r>
        <w:rPr>
          <w:rFonts w:hint="eastAsia" w:ascii="新宋体" w:hAnsi="新宋体" w:eastAsia="新宋体" w:cs="新宋体"/>
          <w:color w:val="auto"/>
          <w:kern w:val="2"/>
          <w:sz w:val="28"/>
          <w:szCs w:val="28"/>
          <w:lang w:val="en-US" w:eastAsia="zh-CN" w:bidi="ar-SA"/>
        </w:rPr>
        <w:t>3、</w:t>
      </w:r>
      <w:r>
        <w:rPr>
          <w:rFonts w:hint="eastAsia" w:ascii="新宋体" w:hAnsi="新宋体" w:eastAsia="新宋体" w:cs="新宋体"/>
          <w:color w:val="auto"/>
          <w:kern w:val="2"/>
          <w:sz w:val="28"/>
          <w:szCs w:val="28"/>
          <w:lang w:val="en-US" w:eastAsia="zh-Hans" w:bidi="ar-SA"/>
        </w:rPr>
        <w:t>肺通气功能的评价：肺容积和肺容量，肺通气量和肺泡通气量。</w:t>
      </w:r>
    </w:p>
    <w:p>
      <w:pPr>
        <w:keepNext w:val="0"/>
        <w:keepLines w:val="0"/>
        <w:pageBreakBefore w:val="0"/>
        <w:widowControl/>
        <w:kinsoku/>
        <w:wordWrap/>
        <w:overflowPunct/>
        <w:topLinePunct w:val="0"/>
        <w:autoSpaceDE/>
        <w:autoSpaceDN/>
        <w:bidi w:val="0"/>
        <w:adjustRightInd/>
        <w:snapToGrid/>
        <w:spacing w:beforeAutospacing="0" w:afterAutospacing="0" w:line="240" w:lineRule="auto"/>
        <w:jc w:val="left"/>
        <w:textAlignment w:val="auto"/>
        <w:rPr>
          <w:rFonts w:hint="eastAsia" w:ascii="新宋体" w:hAnsi="新宋体" w:eastAsia="新宋体" w:cs="新宋体"/>
          <w:color w:val="auto"/>
          <w:kern w:val="2"/>
          <w:sz w:val="28"/>
          <w:szCs w:val="28"/>
          <w:lang w:val="en-US" w:eastAsia="zh-Hans" w:bidi="ar-SA"/>
        </w:rPr>
      </w:pPr>
      <w:r>
        <w:rPr>
          <w:rFonts w:hint="eastAsia" w:ascii="新宋体" w:hAnsi="新宋体" w:eastAsia="新宋体" w:cs="新宋体"/>
          <w:color w:val="auto"/>
          <w:kern w:val="2"/>
          <w:sz w:val="28"/>
          <w:szCs w:val="28"/>
          <w:lang w:val="en-US" w:eastAsia="zh-CN" w:bidi="ar-SA"/>
        </w:rPr>
        <w:t>4、</w:t>
      </w:r>
      <w:r>
        <w:rPr>
          <w:rFonts w:hint="eastAsia" w:ascii="新宋体" w:hAnsi="新宋体" w:eastAsia="新宋体" w:cs="新宋体"/>
          <w:color w:val="auto"/>
          <w:kern w:val="2"/>
          <w:sz w:val="28"/>
          <w:szCs w:val="28"/>
          <w:lang w:val="en-US" w:eastAsia="zh-Hans" w:bidi="ar-SA"/>
        </w:rPr>
        <w:t>肺换气：基本原理、过程和影响因素。</w:t>
      </w:r>
    </w:p>
    <w:p>
      <w:pPr>
        <w:keepNext w:val="0"/>
        <w:keepLines w:val="0"/>
        <w:pageBreakBefore w:val="0"/>
        <w:widowControl/>
        <w:kinsoku/>
        <w:wordWrap/>
        <w:overflowPunct/>
        <w:topLinePunct w:val="0"/>
        <w:autoSpaceDE/>
        <w:autoSpaceDN/>
        <w:bidi w:val="0"/>
        <w:adjustRightInd/>
        <w:snapToGrid/>
        <w:spacing w:beforeAutospacing="0" w:afterAutospacing="0" w:line="240" w:lineRule="auto"/>
        <w:jc w:val="left"/>
        <w:textAlignment w:val="auto"/>
        <w:rPr>
          <w:rFonts w:hint="eastAsia" w:ascii="新宋体" w:hAnsi="新宋体" w:eastAsia="新宋体" w:cs="新宋体"/>
          <w:color w:val="auto"/>
          <w:kern w:val="2"/>
          <w:sz w:val="28"/>
          <w:szCs w:val="28"/>
          <w:lang w:val="en-US" w:eastAsia="zh-Hans" w:bidi="ar-SA"/>
        </w:rPr>
      </w:pPr>
      <w:r>
        <w:rPr>
          <w:rFonts w:hint="eastAsia" w:ascii="新宋体" w:hAnsi="新宋体" w:eastAsia="新宋体" w:cs="新宋体"/>
          <w:color w:val="auto"/>
          <w:kern w:val="2"/>
          <w:sz w:val="28"/>
          <w:szCs w:val="28"/>
          <w:lang w:val="en-US" w:eastAsia="zh-CN" w:bidi="ar-SA"/>
        </w:rPr>
        <w:t>5、</w:t>
      </w:r>
      <w:r>
        <w:rPr>
          <w:rFonts w:hint="eastAsia" w:ascii="新宋体" w:hAnsi="新宋体" w:eastAsia="新宋体" w:cs="新宋体"/>
          <w:color w:val="auto"/>
          <w:kern w:val="2"/>
          <w:sz w:val="28"/>
          <w:szCs w:val="28"/>
          <w:lang w:val="en-US" w:eastAsia="zh-Hans" w:bidi="ar-SA"/>
        </w:rPr>
        <w:t>O</w:t>
      </w:r>
      <w:r>
        <w:rPr>
          <w:rFonts w:hint="eastAsia" w:ascii="新宋体" w:hAnsi="新宋体" w:eastAsia="新宋体" w:cs="新宋体"/>
          <w:color w:val="auto"/>
          <w:kern w:val="2"/>
          <w:sz w:val="28"/>
          <w:szCs w:val="28"/>
          <w:vertAlign w:val="subscript"/>
          <w:lang w:val="en-US" w:eastAsia="zh-Hans" w:bidi="ar-SA"/>
        </w:rPr>
        <w:t>2</w:t>
      </w:r>
      <w:r>
        <w:rPr>
          <w:rFonts w:hint="eastAsia" w:ascii="新宋体" w:hAnsi="新宋体" w:eastAsia="新宋体" w:cs="新宋体"/>
          <w:color w:val="auto"/>
          <w:kern w:val="2"/>
          <w:sz w:val="28"/>
          <w:szCs w:val="28"/>
          <w:lang w:val="en-US" w:eastAsia="zh-Hans" w:bidi="ar-SA"/>
        </w:rPr>
        <w:t>和CO</w:t>
      </w:r>
      <w:r>
        <w:rPr>
          <w:rFonts w:hint="eastAsia" w:ascii="新宋体" w:hAnsi="新宋体" w:eastAsia="新宋体" w:cs="新宋体"/>
          <w:color w:val="auto"/>
          <w:kern w:val="2"/>
          <w:sz w:val="28"/>
          <w:szCs w:val="28"/>
          <w:vertAlign w:val="subscript"/>
          <w:lang w:val="en-US" w:eastAsia="zh-Hans" w:bidi="ar-SA"/>
        </w:rPr>
        <w:t>2</w:t>
      </w:r>
      <w:r>
        <w:rPr>
          <w:rFonts w:hint="eastAsia" w:ascii="新宋体" w:hAnsi="新宋体" w:eastAsia="新宋体" w:cs="新宋体"/>
          <w:color w:val="auto"/>
          <w:kern w:val="2"/>
          <w:sz w:val="28"/>
          <w:szCs w:val="28"/>
          <w:lang w:val="en-US" w:eastAsia="zh-Hans" w:bidi="ar-SA"/>
        </w:rPr>
        <w:t>在血液中的运输：存在和运输形式。</w:t>
      </w:r>
    </w:p>
    <w:p>
      <w:pPr>
        <w:keepNext w:val="0"/>
        <w:keepLines w:val="0"/>
        <w:pageBreakBefore w:val="0"/>
        <w:widowControl/>
        <w:kinsoku/>
        <w:wordWrap/>
        <w:overflowPunct/>
        <w:topLinePunct w:val="0"/>
        <w:autoSpaceDE/>
        <w:autoSpaceDN/>
        <w:bidi w:val="0"/>
        <w:adjustRightInd/>
        <w:snapToGrid/>
        <w:spacing w:beforeAutospacing="0" w:afterAutospacing="0" w:line="240" w:lineRule="auto"/>
        <w:jc w:val="left"/>
        <w:textAlignment w:val="auto"/>
        <w:rPr>
          <w:rFonts w:hint="eastAsia" w:ascii="新宋体" w:hAnsi="新宋体" w:eastAsia="新宋体" w:cs="新宋体"/>
          <w:color w:val="auto"/>
          <w:kern w:val="2"/>
          <w:sz w:val="28"/>
          <w:szCs w:val="28"/>
          <w:lang w:val="en-US" w:eastAsia="zh-Hans" w:bidi="ar-SA"/>
        </w:rPr>
      </w:pPr>
      <w:r>
        <w:rPr>
          <w:rFonts w:hint="eastAsia" w:ascii="新宋体" w:hAnsi="新宋体" w:eastAsia="新宋体" w:cs="新宋体"/>
          <w:color w:val="auto"/>
          <w:kern w:val="2"/>
          <w:sz w:val="28"/>
          <w:szCs w:val="28"/>
          <w:lang w:val="en-US" w:eastAsia="zh-CN" w:bidi="ar-SA"/>
        </w:rPr>
        <w:t>6、</w:t>
      </w:r>
      <w:r>
        <w:rPr>
          <w:rFonts w:hint="eastAsia" w:ascii="新宋体" w:hAnsi="新宋体" w:eastAsia="新宋体" w:cs="新宋体"/>
          <w:color w:val="auto"/>
          <w:kern w:val="2"/>
          <w:sz w:val="28"/>
          <w:szCs w:val="28"/>
          <w:lang w:val="en-US" w:eastAsia="zh-Hans" w:bidi="ar-SA"/>
        </w:rPr>
        <w:t>化学感受性呼吸反射对呼吸运动的调节。</w:t>
      </w:r>
    </w:p>
    <w:p>
      <w:pPr>
        <w:keepNext w:val="0"/>
        <w:keepLines w:val="0"/>
        <w:pageBreakBefore w:val="0"/>
        <w:widowControl/>
        <w:kinsoku/>
        <w:wordWrap/>
        <w:overflowPunct/>
        <w:topLinePunct w:val="0"/>
        <w:autoSpaceDE/>
        <w:autoSpaceDN/>
        <w:bidi w:val="0"/>
        <w:adjustRightInd/>
        <w:snapToGrid/>
        <w:spacing w:beforeAutospacing="0" w:afterAutospacing="0" w:line="240" w:lineRule="auto"/>
        <w:jc w:val="left"/>
        <w:textAlignment w:val="auto"/>
        <w:rPr>
          <w:rFonts w:hint="eastAsia" w:ascii="新宋体" w:hAnsi="新宋体" w:eastAsia="新宋体" w:cs="新宋体"/>
          <w:color w:val="auto"/>
          <w:kern w:val="2"/>
          <w:sz w:val="28"/>
          <w:szCs w:val="28"/>
          <w:lang w:val="en-US" w:eastAsia="zh-Hans" w:bidi="ar-SA"/>
        </w:rPr>
      </w:pPr>
    </w:p>
    <w:p>
      <w:pPr>
        <w:keepNext w:val="0"/>
        <w:keepLines w:val="0"/>
        <w:pageBreakBefore w:val="0"/>
        <w:widowControl/>
        <w:kinsoku/>
        <w:wordWrap/>
        <w:overflowPunct/>
        <w:topLinePunct w:val="0"/>
        <w:autoSpaceDE/>
        <w:autoSpaceDN/>
        <w:bidi w:val="0"/>
        <w:adjustRightInd/>
        <w:snapToGrid/>
        <w:spacing w:beforeAutospacing="0" w:afterAutospacing="0" w:line="240" w:lineRule="auto"/>
        <w:jc w:val="left"/>
        <w:textAlignment w:val="auto"/>
        <w:rPr>
          <w:rFonts w:hint="eastAsia" w:ascii="新宋体" w:hAnsi="新宋体" w:eastAsia="新宋体" w:cs="新宋体"/>
          <w:b/>
          <w:bCs/>
          <w:color w:val="auto"/>
          <w:kern w:val="2"/>
          <w:sz w:val="28"/>
          <w:szCs w:val="28"/>
          <w:lang w:val="en-US" w:eastAsia="zh-Hans" w:bidi="ar-SA"/>
        </w:rPr>
      </w:pPr>
      <w:r>
        <w:rPr>
          <w:rFonts w:hint="eastAsia" w:ascii="新宋体" w:hAnsi="新宋体" w:eastAsia="新宋体" w:cs="新宋体"/>
          <w:b/>
          <w:bCs/>
          <w:color w:val="auto"/>
          <w:kern w:val="2"/>
          <w:sz w:val="28"/>
          <w:szCs w:val="28"/>
          <w:lang w:val="en-US" w:eastAsia="zh-Hans" w:bidi="ar-SA"/>
        </w:rPr>
        <w:t>第</w:t>
      </w:r>
      <w:r>
        <w:rPr>
          <w:rFonts w:hint="eastAsia" w:ascii="新宋体" w:hAnsi="新宋体" w:eastAsia="新宋体" w:cs="新宋体"/>
          <w:b/>
          <w:bCs/>
          <w:color w:val="auto"/>
          <w:kern w:val="2"/>
          <w:sz w:val="28"/>
          <w:szCs w:val="28"/>
          <w:lang w:val="en-US" w:eastAsia="zh-CN" w:bidi="ar-SA"/>
        </w:rPr>
        <w:t>九</w:t>
      </w:r>
      <w:r>
        <w:rPr>
          <w:rFonts w:hint="eastAsia" w:ascii="新宋体" w:hAnsi="新宋体" w:eastAsia="新宋体" w:cs="新宋体"/>
          <w:b/>
          <w:bCs/>
          <w:color w:val="auto"/>
          <w:kern w:val="2"/>
          <w:sz w:val="28"/>
          <w:szCs w:val="28"/>
          <w:lang w:val="en-US" w:eastAsia="zh-Hans" w:bidi="ar-SA"/>
        </w:rPr>
        <w:t>章 消化系统</w:t>
      </w:r>
    </w:p>
    <w:p>
      <w:pPr>
        <w:keepNext w:val="0"/>
        <w:keepLines w:val="0"/>
        <w:pageBreakBefore w:val="0"/>
        <w:widowControl/>
        <w:kinsoku/>
        <w:wordWrap/>
        <w:overflowPunct/>
        <w:topLinePunct w:val="0"/>
        <w:autoSpaceDE/>
        <w:autoSpaceDN/>
        <w:bidi w:val="0"/>
        <w:adjustRightInd/>
        <w:snapToGrid/>
        <w:spacing w:beforeAutospacing="0" w:afterAutospacing="0" w:line="240" w:lineRule="auto"/>
        <w:jc w:val="left"/>
        <w:textAlignment w:val="auto"/>
        <w:rPr>
          <w:rFonts w:hint="eastAsia" w:ascii="新宋体" w:hAnsi="新宋体" w:eastAsia="新宋体" w:cs="新宋体"/>
          <w:color w:val="auto"/>
          <w:kern w:val="2"/>
          <w:sz w:val="28"/>
          <w:szCs w:val="28"/>
          <w:lang w:val="en-US" w:eastAsia="zh-Hans" w:bidi="ar-SA"/>
        </w:rPr>
      </w:pPr>
      <w:r>
        <w:rPr>
          <w:rFonts w:hint="eastAsia" w:ascii="新宋体" w:hAnsi="新宋体" w:eastAsia="新宋体" w:cs="新宋体"/>
          <w:color w:val="auto"/>
          <w:kern w:val="2"/>
          <w:sz w:val="28"/>
          <w:szCs w:val="28"/>
          <w:lang w:val="en-US" w:eastAsia="zh-Hans" w:bidi="ar-SA"/>
        </w:rPr>
        <w:t>1、消化系统的组成及各器官结构特点。</w:t>
      </w:r>
    </w:p>
    <w:p>
      <w:pPr>
        <w:keepNext w:val="0"/>
        <w:keepLines w:val="0"/>
        <w:pageBreakBefore w:val="0"/>
        <w:widowControl/>
        <w:kinsoku/>
        <w:wordWrap/>
        <w:overflowPunct/>
        <w:topLinePunct w:val="0"/>
        <w:autoSpaceDE/>
        <w:autoSpaceDN/>
        <w:bidi w:val="0"/>
        <w:adjustRightInd/>
        <w:snapToGrid/>
        <w:spacing w:beforeAutospacing="0" w:afterAutospacing="0" w:line="240" w:lineRule="auto"/>
        <w:jc w:val="left"/>
        <w:textAlignment w:val="auto"/>
        <w:rPr>
          <w:rFonts w:hint="eastAsia" w:ascii="新宋体" w:hAnsi="新宋体" w:eastAsia="新宋体" w:cs="新宋体"/>
          <w:color w:val="auto"/>
          <w:kern w:val="2"/>
          <w:sz w:val="28"/>
          <w:szCs w:val="28"/>
          <w:lang w:val="en-US" w:eastAsia="zh-Hans" w:bidi="ar-SA"/>
        </w:rPr>
      </w:pPr>
      <w:r>
        <w:rPr>
          <w:rFonts w:hint="eastAsia" w:ascii="新宋体" w:hAnsi="新宋体" w:eastAsia="新宋体" w:cs="新宋体"/>
          <w:color w:val="auto"/>
          <w:kern w:val="2"/>
          <w:sz w:val="28"/>
          <w:szCs w:val="28"/>
          <w:lang w:val="en-US" w:eastAsia="zh-CN" w:bidi="ar-SA"/>
        </w:rPr>
        <w:t>2、</w:t>
      </w:r>
      <w:r>
        <w:rPr>
          <w:rFonts w:hint="eastAsia" w:ascii="新宋体" w:hAnsi="新宋体" w:eastAsia="新宋体" w:cs="新宋体"/>
          <w:color w:val="auto"/>
          <w:kern w:val="2"/>
          <w:sz w:val="28"/>
          <w:szCs w:val="28"/>
          <w:lang w:val="en-US" w:eastAsia="zh-Hans" w:bidi="ar-SA"/>
        </w:rPr>
        <w:t>消化道平滑肌的一般生理特性。</w:t>
      </w:r>
    </w:p>
    <w:p>
      <w:pPr>
        <w:keepNext w:val="0"/>
        <w:keepLines w:val="0"/>
        <w:pageBreakBefore w:val="0"/>
        <w:widowControl/>
        <w:kinsoku/>
        <w:wordWrap/>
        <w:overflowPunct/>
        <w:topLinePunct w:val="0"/>
        <w:autoSpaceDE/>
        <w:autoSpaceDN/>
        <w:bidi w:val="0"/>
        <w:adjustRightInd/>
        <w:snapToGrid/>
        <w:spacing w:beforeAutospacing="0" w:afterAutospacing="0" w:line="240" w:lineRule="auto"/>
        <w:jc w:val="left"/>
        <w:textAlignment w:val="auto"/>
        <w:rPr>
          <w:rFonts w:hint="eastAsia" w:ascii="新宋体" w:hAnsi="新宋体" w:eastAsia="新宋体" w:cs="新宋体"/>
          <w:color w:val="auto"/>
          <w:kern w:val="2"/>
          <w:sz w:val="28"/>
          <w:szCs w:val="28"/>
          <w:lang w:val="en-US" w:eastAsia="zh-Hans" w:bidi="ar-SA"/>
        </w:rPr>
      </w:pPr>
      <w:r>
        <w:rPr>
          <w:rFonts w:hint="eastAsia" w:ascii="新宋体" w:hAnsi="新宋体" w:eastAsia="新宋体" w:cs="新宋体"/>
          <w:color w:val="auto"/>
          <w:kern w:val="2"/>
          <w:sz w:val="28"/>
          <w:szCs w:val="28"/>
          <w:lang w:val="en-US" w:eastAsia="zh-CN" w:bidi="ar-SA"/>
        </w:rPr>
        <w:t>3、</w:t>
      </w:r>
      <w:r>
        <w:rPr>
          <w:rFonts w:hint="eastAsia" w:ascii="新宋体" w:hAnsi="新宋体" w:eastAsia="新宋体" w:cs="新宋体"/>
          <w:color w:val="auto"/>
          <w:kern w:val="2"/>
          <w:sz w:val="28"/>
          <w:szCs w:val="28"/>
          <w:lang w:val="en-US" w:eastAsia="zh-Hans" w:bidi="ar-SA"/>
        </w:rPr>
        <w:t>胃运动和胃排空及其调节。胃液的性质、成分、作用及其分泌调节，胃和十二指肠黏膜的保护机制，</w:t>
      </w:r>
    </w:p>
    <w:p>
      <w:pPr>
        <w:keepNext w:val="0"/>
        <w:keepLines w:val="0"/>
        <w:pageBreakBefore w:val="0"/>
        <w:widowControl/>
        <w:kinsoku/>
        <w:wordWrap/>
        <w:overflowPunct/>
        <w:topLinePunct w:val="0"/>
        <w:autoSpaceDE/>
        <w:autoSpaceDN/>
        <w:bidi w:val="0"/>
        <w:adjustRightInd/>
        <w:snapToGrid/>
        <w:spacing w:beforeAutospacing="0" w:afterAutospacing="0" w:line="240" w:lineRule="auto"/>
        <w:jc w:val="left"/>
        <w:textAlignment w:val="auto"/>
        <w:rPr>
          <w:rFonts w:hint="eastAsia" w:ascii="新宋体" w:hAnsi="新宋体" w:eastAsia="新宋体" w:cs="新宋体"/>
          <w:color w:val="auto"/>
          <w:kern w:val="2"/>
          <w:sz w:val="28"/>
          <w:szCs w:val="28"/>
          <w:lang w:val="en-US" w:eastAsia="zh-Hans" w:bidi="ar-SA"/>
        </w:rPr>
      </w:pPr>
      <w:r>
        <w:rPr>
          <w:rFonts w:hint="eastAsia" w:ascii="新宋体" w:hAnsi="新宋体" w:eastAsia="新宋体" w:cs="新宋体"/>
          <w:color w:val="auto"/>
          <w:kern w:val="2"/>
          <w:sz w:val="28"/>
          <w:szCs w:val="28"/>
          <w:lang w:val="en-US" w:eastAsia="zh-CN" w:bidi="ar-SA"/>
        </w:rPr>
        <w:t>4、</w:t>
      </w:r>
      <w:r>
        <w:rPr>
          <w:rFonts w:hint="eastAsia" w:ascii="新宋体" w:hAnsi="新宋体" w:eastAsia="新宋体" w:cs="新宋体"/>
          <w:color w:val="auto"/>
          <w:kern w:val="2"/>
          <w:sz w:val="28"/>
          <w:szCs w:val="28"/>
          <w:lang w:val="en-US" w:eastAsia="zh-Hans" w:bidi="ar-SA"/>
        </w:rPr>
        <w:t>小肠运动及其调节</w:t>
      </w:r>
      <w:r>
        <w:rPr>
          <w:rFonts w:hint="eastAsia" w:ascii="新宋体" w:hAnsi="新宋体" w:eastAsia="新宋体" w:cs="新宋体"/>
          <w:color w:val="auto"/>
          <w:kern w:val="2"/>
          <w:sz w:val="28"/>
          <w:szCs w:val="28"/>
          <w:lang w:val="en-US" w:eastAsia="zh-CN" w:bidi="ar-SA"/>
        </w:rPr>
        <w:t>，</w:t>
      </w:r>
      <w:r>
        <w:rPr>
          <w:rFonts w:hint="eastAsia" w:ascii="新宋体" w:hAnsi="新宋体" w:eastAsia="新宋体" w:cs="新宋体"/>
          <w:color w:val="auto"/>
          <w:kern w:val="2"/>
          <w:sz w:val="28"/>
          <w:szCs w:val="28"/>
          <w:lang w:val="en-US" w:eastAsia="zh-Hans" w:bidi="ar-SA"/>
        </w:rPr>
        <w:t>胰液和胆汁的性质、成分、作用。</w:t>
      </w:r>
    </w:p>
    <w:p>
      <w:pPr>
        <w:keepNext w:val="0"/>
        <w:keepLines w:val="0"/>
        <w:pageBreakBefore w:val="0"/>
        <w:widowControl/>
        <w:kinsoku/>
        <w:wordWrap/>
        <w:overflowPunct/>
        <w:topLinePunct w:val="0"/>
        <w:autoSpaceDE/>
        <w:autoSpaceDN/>
        <w:bidi w:val="0"/>
        <w:adjustRightInd/>
        <w:snapToGrid/>
        <w:spacing w:beforeAutospacing="0" w:afterAutospacing="0" w:line="240" w:lineRule="auto"/>
        <w:jc w:val="left"/>
        <w:textAlignment w:val="auto"/>
        <w:rPr>
          <w:rFonts w:hint="eastAsia" w:ascii="新宋体" w:hAnsi="新宋体" w:eastAsia="新宋体" w:cs="新宋体"/>
          <w:color w:val="auto"/>
          <w:kern w:val="2"/>
          <w:sz w:val="28"/>
          <w:szCs w:val="28"/>
          <w:lang w:val="en-US" w:eastAsia="zh-Hans" w:bidi="ar-SA"/>
        </w:rPr>
      </w:pPr>
      <w:r>
        <w:rPr>
          <w:rFonts w:hint="eastAsia" w:ascii="新宋体" w:hAnsi="新宋体" w:eastAsia="新宋体" w:cs="新宋体"/>
          <w:color w:val="auto"/>
          <w:kern w:val="2"/>
          <w:sz w:val="28"/>
          <w:szCs w:val="28"/>
          <w:lang w:val="en-US" w:eastAsia="zh-CN" w:bidi="ar-SA"/>
        </w:rPr>
        <w:t>5、</w:t>
      </w:r>
      <w:r>
        <w:rPr>
          <w:rFonts w:hint="eastAsia" w:ascii="新宋体" w:hAnsi="新宋体" w:eastAsia="新宋体" w:cs="新宋体"/>
          <w:color w:val="auto"/>
          <w:kern w:val="2"/>
          <w:sz w:val="28"/>
          <w:szCs w:val="28"/>
          <w:lang w:val="en-US" w:eastAsia="zh-Hans" w:bidi="ar-SA"/>
        </w:rPr>
        <w:t>大肠液的分泌和大肠内细菌的作用，排便反射。</w:t>
      </w:r>
    </w:p>
    <w:p>
      <w:pPr>
        <w:keepNext w:val="0"/>
        <w:keepLines w:val="0"/>
        <w:pageBreakBefore w:val="0"/>
        <w:widowControl/>
        <w:kinsoku/>
        <w:wordWrap/>
        <w:overflowPunct/>
        <w:topLinePunct w:val="0"/>
        <w:autoSpaceDE/>
        <w:autoSpaceDN/>
        <w:bidi w:val="0"/>
        <w:adjustRightInd/>
        <w:snapToGrid/>
        <w:spacing w:beforeAutospacing="0" w:afterAutospacing="0" w:line="240" w:lineRule="auto"/>
        <w:jc w:val="left"/>
        <w:textAlignment w:val="auto"/>
        <w:rPr>
          <w:rFonts w:hint="eastAsia" w:ascii="新宋体" w:hAnsi="新宋体" w:eastAsia="新宋体" w:cs="新宋体"/>
          <w:color w:val="auto"/>
          <w:kern w:val="2"/>
          <w:sz w:val="28"/>
          <w:szCs w:val="28"/>
          <w:lang w:val="en-US" w:eastAsia="zh-Hans" w:bidi="ar-SA"/>
        </w:rPr>
      </w:pPr>
      <w:r>
        <w:rPr>
          <w:rFonts w:hint="eastAsia" w:ascii="新宋体" w:hAnsi="新宋体" w:eastAsia="新宋体" w:cs="新宋体"/>
          <w:color w:val="auto"/>
          <w:kern w:val="2"/>
          <w:sz w:val="28"/>
          <w:szCs w:val="28"/>
          <w:lang w:val="en-US" w:eastAsia="zh-CN" w:bidi="ar-SA"/>
        </w:rPr>
        <w:t>6、</w:t>
      </w:r>
      <w:r>
        <w:rPr>
          <w:rFonts w:hint="eastAsia" w:ascii="新宋体" w:hAnsi="新宋体" w:eastAsia="新宋体" w:cs="新宋体"/>
          <w:color w:val="auto"/>
          <w:kern w:val="2"/>
          <w:sz w:val="28"/>
          <w:szCs w:val="28"/>
          <w:lang w:val="en-US" w:eastAsia="zh-Hans" w:bidi="ar-SA"/>
        </w:rPr>
        <w:t>小肠内的物质吸收及其机制。</w:t>
      </w:r>
    </w:p>
    <w:p>
      <w:pPr>
        <w:keepNext w:val="0"/>
        <w:keepLines w:val="0"/>
        <w:pageBreakBefore w:val="0"/>
        <w:widowControl/>
        <w:kinsoku/>
        <w:wordWrap/>
        <w:overflowPunct/>
        <w:topLinePunct w:val="0"/>
        <w:autoSpaceDE/>
        <w:autoSpaceDN/>
        <w:bidi w:val="0"/>
        <w:adjustRightInd/>
        <w:snapToGrid/>
        <w:spacing w:beforeAutospacing="0" w:afterAutospacing="0" w:line="240" w:lineRule="auto"/>
        <w:jc w:val="left"/>
        <w:textAlignment w:val="auto"/>
        <w:rPr>
          <w:rFonts w:hint="eastAsia" w:ascii="新宋体" w:hAnsi="新宋体" w:eastAsia="新宋体" w:cs="新宋体"/>
          <w:color w:val="auto"/>
          <w:kern w:val="2"/>
          <w:sz w:val="28"/>
          <w:szCs w:val="28"/>
          <w:lang w:val="en-US" w:eastAsia="zh-Hans" w:bidi="ar-SA"/>
        </w:rPr>
      </w:pPr>
    </w:p>
    <w:p>
      <w:pPr>
        <w:keepNext w:val="0"/>
        <w:keepLines w:val="0"/>
        <w:pageBreakBefore w:val="0"/>
        <w:widowControl/>
        <w:kinsoku/>
        <w:wordWrap/>
        <w:overflowPunct/>
        <w:topLinePunct w:val="0"/>
        <w:autoSpaceDE/>
        <w:autoSpaceDN/>
        <w:bidi w:val="0"/>
        <w:adjustRightInd/>
        <w:snapToGrid/>
        <w:spacing w:beforeAutospacing="0" w:afterAutospacing="0" w:line="240" w:lineRule="auto"/>
        <w:jc w:val="left"/>
        <w:textAlignment w:val="auto"/>
        <w:rPr>
          <w:rFonts w:hint="eastAsia" w:ascii="新宋体" w:hAnsi="新宋体" w:eastAsia="新宋体" w:cs="新宋体"/>
          <w:b/>
          <w:bCs/>
          <w:color w:val="auto"/>
          <w:kern w:val="2"/>
          <w:sz w:val="28"/>
          <w:szCs w:val="28"/>
          <w:lang w:val="en-US" w:eastAsia="zh-Hans" w:bidi="ar-SA"/>
        </w:rPr>
      </w:pPr>
      <w:r>
        <w:rPr>
          <w:rFonts w:hint="eastAsia" w:ascii="新宋体" w:hAnsi="新宋体" w:eastAsia="新宋体" w:cs="新宋体"/>
          <w:b/>
          <w:bCs/>
          <w:color w:val="auto"/>
          <w:kern w:val="2"/>
          <w:sz w:val="28"/>
          <w:szCs w:val="28"/>
          <w:lang w:val="en-US" w:eastAsia="zh-Hans" w:bidi="ar-SA"/>
        </w:rPr>
        <w:t>第十章 泌尿系统</w:t>
      </w:r>
    </w:p>
    <w:p>
      <w:pPr>
        <w:keepNext w:val="0"/>
        <w:keepLines w:val="0"/>
        <w:pageBreakBefore w:val="0"/>
        <w:widowControl/>
        <w:kinsoku/>
        <w:wordWrap/>
        <w:overflowPunct/>
        <w:topLinePunct w:val="0"/>
        <w:autoSpaceDE/>
        <w:autoSpaceDN/>
        <w:bidi w:val="0"/>
        <w:adjustRightInd/>
        <w:snapToGrid/>
        <w:spacing w:beforeAutospacing="0" w:afterAutospacing="0" w:line="240" w:lineRule="auto"/>
        <w:jc w:val="left"/>
        <w:textAlignment w:val="auto"/>
        <w:rPr>
          <w:rFonts w:hint="eastAsia" w:ascii="新宋体" w:hAnsi="新宋体" w:eastAsia="新宋体" w:cs="新宋体"/>
          <w:color w:val="auto"/>
          <w:kern w:val="2"/>
          <w:sz w:val="28"/>
          <w:szCs w:val="28"/>
          <w:lang w:val="en-US" w:eastAsia="zh-Hans" w:bidi="ar-SA"/>
        </w:rPr>
      </w:pPr>
      <w:r>
        <w:rPr>
          <w:rFonts w:hint="eastAsia" w:ascii="新宋体" w:hAnsi="新宋体" w:eastAsia="新宋体" w:cs="新宋体"/>
          <w:color w:val="auto"/>
          <w:kern w:val="2"/>
          <w:sz w:val="28"/>
          <w:szCs w:val="28"/>
          <w:lang w:val="en-US" w:eastAsia="zh-Hans" w:bidi="ar-SA"/>
        </w:rPr>
        <w:t>1、泌尿系统的组成及各器官结构特点。</w:t>
      </w:r>
    </w:p>
    <w:p>
      <w:pPr>
        <w:keepNext w:val="0"/>
        <w:keepLines w:val="0"/>
        <w:pageBreakBefore w:val="0"/>
        <w:widowControl/>
        <w:kinsoku/>
        <w:wordWrap/>
        <w:overflowPunct/>
        <w:topLinePunct w:val="0"/>
        <w:autoSpaceDE/>
        <w:autoSpaceDN/>
        <w:bidi w:val="0"/>
        <w:adjustRightInd/>
        <w:snapToGrid/>
        <w:spacing w:beforeAutospacing="0" w:afterAutospacing="0" w:line="240" w:lineRule="auto"/>
        <w:jc w:val="left"/>
        <w:textAlignment w:val="auto"/>
        <w:rPr>
          <w:rFonts w:hint="eastAsia" w:ascii="新宋体" w:hAnsi="新宋体" w:eastAsia="新宋体" w:cs="新宋体"/>
          <w:color w:val="auto"/>
          <w:kern w:val="2"/>
          <w:sz w:val="28"/>
          <w:szCs w:val="28"/>
          <w:lang w:val="en-US" w:eastAsia="zh-Hans" w:bidi="ar-SA"/>
        </w:rPr>
      </w:pPr>
      <w:r>
        <w:rPr>
          <w:rFonts w:hint="eastAsia" w:ascii="新宋体" w:hAnsi="新宋体" w:eastAsia="新宋体" w:cs="新宋体"/>
          <w:color w:val="auto"/>
          <w:kern w:val="2"/>
          <w:sz w:val="28"/>
          <w:szCs w:val="28"/>
          <w:lang w:val="en-US" w:eastAsia="zh-CN" w:bidi="ar-SA"/>
        </w:rPr>
        <w:t>2、</w:t>
      </w:r>
      <w:r>
        <w:rPr>
          <w:rFonts w:hint="eastAsia" w:ascii="新宋体" w:hAnsi="新宋体" w:eastAsia="新宋体" w:cs="新宋体"/>
          <w:color w:val="auto"/>
          <w:kern w:val="2"/>
          <w:sz w:val="28"/>
          <w:szCs w:val="28"/>
          <w:lang w:val="en-US" w:eastAsia="zh-Hans" w:bidi="ar-SA"/>
        </w:rPr>
        <w:t>肾的功能解剖特点，肾血流量特点及其调节。</w:t>
      </w:r>
    </w:p>
    <w:p>
      <w:pPr>
        <w:keepNext w:val="0"/>
        <w:keepLines w:val="0"/>
        <w:pageBreakBefore w:val="0"/>
        <w:widowControl/>
        <w:kinsoku/>
        <w:wordWrap/>
        <w:overflowPunct/>
        <w:topLinePunct w:val="0"/>
        <w:autoSpaceDE/>
        <w:autoSpaceDN/>
        <w:bidi w:val="0"/>
        <w:adjustRightInd/>
        <w:snapToGrid/>
        <w:spacing w:beforeAutospacing="0" w:afterAutospacing="0" w:line="240" w:lineRule="auto"/>
        <w:jc w:val="left"/>
        <w:textAlignment w:val="auto"/>
        <w:rPr>
          <w:rFonts w:hint="eastAsia" w:ascii="新宋体" w:hAnsi="新宋体" w:eastAsia="新宋体" w:cs="新宋体"/>
          <w:color w:val="auto"/>
          <w:kern w:val="2"/>
          <w:sz w:val="28"/>
          <w:szCs w:val="28"/>
          <w:lang w:val="en-US" w:eastAsia="zh-Hans" w:bidi="ar-SA"/>
        </w:rPr>
      </w:pPr>
      <w:r>
        <w:rPr>
          <w:rFonts w:hint="eastAsia" w:ascii="新宋体" w:hAnsi="新宋体" w:eastAsia="新宋体" w:cs="新宋体"/>
          <w:color w:val="auto"/>
          <w:kern w:val="2"/>
          <w:sz w:val="28"/>
          <w:szCs w:val="28"/>
          <w:lang w:val="en-US" w:eastAsia="zh-CN" w:bidi="ar-SA"/>
        </w:rPr>
        <w:t>3、</w:t>
      </w:r>
      <w:r>
        <w:rPr>
          <w:rFonts w:hint="eastAsia" w:ascii="新宋体" w:hAnsi="新宋体" w:eastAsia="新宋体" w:cs="新宋体"/>
          <w:color w:val="auto"/>
          <w:kern w:val="2"/>
          <w:sz w:val="28"/>
          <w:szCs w:val="28"/>
          <w:lang w:val="en-US" w:eastAsia="zh-Hans" w:bidi="ar-SA"/>
        </w:rPr>
        <w:t>肾小球的滤过功能及其影响因素。</w:t>
      </w:r>
    </w:p>
    <w:p>
      <w:pPr>
        <w:keepNext w:val="0"/>
        <w:keepLines w:val="0"/>
        <w:pageBreakBefore w:val="0"/>
        <w:widowControl/>
        <w:kinsoku/>
        <w:wordWrap/>
        <w:overflowPunct/>
        <w:topLinePunct w:val="0"/>
        <w:autoSpaceDE/>
        <w:autoSpaceDN/>
        <w:bidi w:val="0"/>
        <w:adjustRightInd/>
        <w:snapToGrid/>
        <w:spacing w:beforeAutospacing="0" w:afterAutospacing="0" w:line="240" w:lineRule="auto"/>
        <w:jc w:val="left"/>
        <w:textAlignment w:val="auto"/>
        <w:rPr>
          <w:rFonts w:hint="eastAsia" w:ascii="新宋体" w:hAnsi="新宋体" w:eastAsia="新宋体" w:cs="新宋体"/>
          <w:color w:val="auto"/>
          <w:kern w:val="2"/>
          <w:sz w:val="28"/>
          <w:szCs w:val="28"/>
          <w:lang w:val="en-US" w:eastAsia="zh-Hans" w:bidi="ar-SA"/>
        </w:rPr>
      </w:pPr>
      <w:r>
        <w:rPr>
          <w:rFonts w:hint="eastAsia" w:ascii="新宋体" w:hAnsi="新宋体" w:eastAsia="新宋体" w:cs="新宋体"/>
          <w:color w:val="auto"/>
          <w:kern w:val="2"/>
          <w:sz w:val="28"/>
          <w:szCs w:val="28"/>
          <w:lang w:val="en-US" w:eastAsia="zh-CN" w:bidi="ar-SA"/>
        </w:rPr>
        <w:t>4、</w:t>
      </w:r>
      <w:r>
        <w:rPr>
          <w:rFonts w:hint="eastAsia" w:ascii="新宋体" w:hAnsi="新宋体" w:eastAsia="新宋体" w:cs="新宋体"/>
          <w:color w:val="auto"/>
          <w:kern w:val="2"/>
          <w:sz w:val="28"/>
          <w:szCs w:val="28"/>
          <w:lang w:val="en-US" w:eastAsia="zh-Hans" w:bidi="ar-SA"/>
        </w:rPr>
        <w:t>肾小管和集合管的物质转运功能及其影响因素。</w:t>
      </w:r>
    </w:p>
    <w:p>
      <w:pPr>
        <w:keepNext w:val="0"/>
        <w:keepLines w:val="0"/>
        <w:pageBreakBefore w:val="0"/>
        <w:widowControl/>
        <w:kinsoku/>
        <w:wordWrap/>
        <w:overflowPunct/>
        <w:topLinePunct w:val="0"/>
        <w:autoSpaceDE/>
        <w:autoSpaceDN/>
        <w:bidi w:val="0"/>
        <w:adjustRightInd/>
        <w:snapToGrid/>
        <w:spacing w:beforeAutospacing="0" w:afterAutospacing="0" w:line="240" w:lineRule="auto"/>
        <w:jc w:val="left"/>
        <w:textAlignment w:val="auto"/>
        <w:rPr>
          <w:rFonts w:hint="eastAsia" w:ascii="新宋体" w:hAnsi="新宋体" w:eastAsia="新宋体" w:cs="新宋体"/>
          <w:color w:val="auto"/>
          <w:kern w:val="2"/>
          <w:sz w:val="28"/>
          <w:szCs w:val="28"/>
          <w:lang w:val="en-US" w:eastAsia="zh-Hans" w:bidi="ar-SA"/>
        </w:rPr>
      </w:pPr>
      <w:r>
        <w:rPr>
          <w:rFonts w:hint="eastAsia" w:ascii="新宋体" w:hAnsi="新宋体" w:eastAsia="新宋体" w:cs="新宋体"/>
          <w:color w:val="auto"/>
          <w:kern w:val="2"/>
          <w:sz w:val="28"/>
          <w:szCs w:val="28"/>
          <w:lang w:val="en-US" w:eastAsia="zh-CN" w:bidi="ar-SA"/>
        </w:rPr>
        <w:t>5、</w:t>
      </w:r>
      <w:r>
        <w:rPr>
          <w:rFonts w:hint="eastAsia" w:ascii="新宋体" w:hAnsi="新宋体" w:eastAsia="新宋体" w:cs="新宋体"/>
          <w:color w:val="auto"/>
          <w:kern w:val="2"/>
          <w:sz w:val="28"/>
          <w:szCs w:val="28"/>
          <w:lang w:val="en-US" w:eastAsia="zh-Hans" w:bidi="ar-SA"/>
        </w:rPr>
        <w:t>尿液的浓缩和稀释。</w:t>
      </w:r>
    </w:p>
    <w:p>
      <w:pPr>
        <w:keepNext w:val="0"/>
        <w:keepLines w:val="0"/>
        <w:pageBreakBefore w:val="0"/>
        <w:widowControl/>
        <w:kinsoku/>
        <w:wordWrap/>
        <w:overflowPunct/>
        <w:topLinePunct w:val="0"/>
        <w:autoSpaceDE/>
        <w:autoSpaceDN/>
        <w:bidi w:val="0"/>
        <w:adjustRightInd/>
        <w:snapToGrid/>
        <w:spacing w:beforeAutospacing="0" w:afterAutospacing="0" w:line="240" w:lineRule="auto"/>
        <w:jc w:val="left"/>
        <w:textAlignment w:val="auto"/>
        <w:rPr>
          <w:rFonts w:hint="eastAsia" w:ascii="新宋体" w:hAnsi="新宋体" w:eastAsia="新宋体" w:cs="新宋体"/>
          <w:color w:val="auto"/>
          <w:kern w:val="2"/>
          <w:sz w:val="28"/>
          <w:szCs w:val="28"/>
          <w:lang w:val="en-US" w:eastAsia="zh-Hans" w:bidi="ar-SA"/>
        </w:rPr>
      </w:pPr>
      <w:r>
        <w:rPr>
          <w:rFonts w:hint="eastAsia" w:ascii="新宋体" w:hAnsi="新宋体" w:eastAsia="新宋体" w:cs="新宋体"/>
          <w:color w:val="auto"/>
          <w:kern w:val="2"/>
          <w:sz w:val="28"/>
          <w:szCs w:val="28"/>
          <w:lang w:val="en-US" w:eastAsia="zh-CN" w:bidi="ar-SA"/>
        </w:rPr>
        <w:t>6、</w:t>
      </w:r>
      <w:r>
        <w:rPr>
          <w:rFonts w:hint="eastAsia" w:ascii="新宋体" w:hAnsi="新宋体" w:eastAsia="新宋体" w:cs="新宋体"/>
          <w:color w:val="auto"/>
          <w:kern w:val="2"/>
          <w:sz w:val="28"/>
          <w:szCs w:val="28"/>
          <w:lang w:val="en-US" w:eastAsia="zh-Hans" w:bidi="ar-SA"/>
        </w:rPr>
        <w:t>尿生成的调节：</w:t>
      </w:r>
      <w:r>
        <w:rPr>
          <w:rFonts w:hint="eastAsia" w:ascii="新宋体" w:hAnsi="新宋体" w:eastAsia="新宋体" w:cs="新宋体"/>
          <w:color w:val="auto"/>
          <w:kern w:val="2"/>
          <w:sz w:val="28"/>
          <w:szCs w:val="28"/>
          <w:lang w:val="en-US" w:eastAsia="zh-CN" w:bidi="ar-SA"/>
        </w:rPr>
        <w:t>自身调节，</w:t>
      </w:r>
      <w:r>
        <w:rPr>
          <w:rFonts w:hint="eastAsia" w:ascii="新宋体" w:hAnsi="新宋体" w:eastAsia="新宋体" w:cs="新宋体"/>
          <w:color w:val="auto"/>
          <w:kern w:val="2"/>
          <w:sz w:val="28"/>
          <w:szCs w:val="28"/>
          <w:lang w:val="en-US" w:eastAsia="zh-Hans" w:bidi="ar-SA"/>
        </w:rPr>
        <w:t>神经调节和体液调节。</w:t>
      </w:r>
    </w:p>
    <w:p>
      <w:pPr>
        <w:keepNext w:val="0"/>
        <w:keepLines w:val="0"/>
        <w:pageBreakBefore w:val="0"/>
        <w:widowControl/>
        <w:kinsoku/>
        <w:wordWrap/>
        <w:overflowPunct/>
        <w:topLinePunct w:val="0"/>
        <w:autoSpaceDE/>
        <w:autoSpaceDN/>
        <w:bidi w:val="0"/>
        <w:adjustRightInd/>
        <w:snapToGrid/>
        <w:spacing w:beforeAutospacing="0" w:afterAutospacing="0" w:line="240" w:lineRule="auto"/>
        <w:jc w:val="left"/>
        <w:textAlignment w:val="auto"/>
        <w:rPr>
          <w:rFonts w:hint="eastAsia" w:ascii="新宋体" w:hAnsi="新宋体" w:eastAsia="新宋体" w:cs="新宋体"/>
          <w:color w:val="auto"/>
          <w:kern w:val="2"/>
          <w:sz w:val="28"/>
          <w:szCs w:val="28"/>
          <w:lang w:val="en-US" w:eastAsia="zh-Hans" w:bidi="ar-SA"/>
        </w:rPr>
      </w:pPr>
      <w:r>
        <w:rPr>
          <w:rFonts w:hint="eastAsia" w:ascii="新宋体" w:hAnsi="新宋体" w:eastAsia="新宋体" w:cs="新宋体"/>
          <w:color w:val="auto"/>
          <w:kern w:val="2"/>
          <w:sz w:val="28"/>
          <w:szCs w:val="28"/>
          <w:lang w:val="en-US" w:eastAsia="zh-CN" w:bidi="ar-SA"/>
        </w:rPr>
        <w:t>7、血浆</w:t>
      </w:r>
      <w:r>
        <w:rPr>
          <w:rFonts w:hint="eastAsia" w:ascii="新宋体" w:hAnsi="新宋体" w:eastAsia="新宋体" w:cs="新宋体"/>
          <w:color w:val="auto"/>
          <w:kern w:val="2"/>
          <w:sz w:val="28"/>
          <w:szCs w:val="28"/>
          <w:lang w:val="en-US" w:eastAsia="zh-Hans" w:bidi="ar-SA"/>
        </w:rPr>
        <w:t>清除率的概念及其意义。</w:t>
      </w:r>
    </w:p>
    <w:p>
      <w:pPr>
        <w:keepNext w:val="0"/>
        <w:keepLines w:val="0"/>
        <w:pageBreakBefore w:val="0"/>
        <w:widowControl/>
        <w:kinsoku/>
        <w:wordWrap/>
        <w:overflowPunct/>
        <w:topLinePunct w:val="0"/>
        <w:autoSpaceDE/>
        <w:autoSpaceDN/>
        <w:bidi w:val="0"/>
        <w:adjustRightInd/>
        <w:snapToGrid/>
        <w:spacing w:beforeAutospacing="0" w:afterAutospacing="0" w:line="240" w:lineRule="auto"/>
        <w:jc w:val="left"/>
        <w:textAlignment w:val="auto"/>
        <w:rPr>
          <w:rFonts w:hint="eastAsia" w:ascii="新宋体" w:hAnsi="新宋体" w:eastAsia="新宋体" w:cs="新宋体"/>
          <w:color w:val="auto"/>
          <w:kern w:val="2"/>
          <w:sz w:val="28"/>
          <w:szCs w:val="28"/>
          <w:lang w:val="en-US" w:eastAsia="zh-Hans" w:bidi="ar-SA"/>
        </w:rPr>
      </w:pPr>
      <w:r>
        <w:rPr>
          <w:rFonts w:hint="eastAsia" w:ascii="新宋体" w:hAnsi="新宋体" w:eastAsia="新宋体" w:cs="新宋体"/>
          <w:color w:val="auto"/>
          <w:kern w:val="2"/>
          <w:sz w:val="28"/>
          <w:szCs w:val="28"/>
          <w:lang w:val="en-US" w:eastAsia="zh-CN" w:bidi="ar-SA"/>
        </w:rPr>
        <w:t>8、</w:t>
      </w:r>
      <w:r>
        <w:rPr>
          <w:rFonts w:hint="eastAsia" w:ascii="新宋体" w:hAnsi="新宋体" w:eastAsia="新宋体" w:cs="新宋体"/>
          <w:color w:val="auto"/>
          <w:kern w:val="2"/>
          <w:sz w:val="28"/>
          <w:szCs w:val="28"/>
          <w:lang w:val="en-US" w:eastAsia="zh-Hans" w:bidi="ar-SA"/>
        </w:rPr>
        <w:t>排尿反射。</w:t>
      </w:r>
    </w:p>
    <w:p>
      <w:pPr>
        <w:keepNext w:val="0"/>
        <w:keepLines w:val="0"/>
        <w:pageBreakBefore w:val="0"/>
        <w:widowControl/>
        <w:kinsoku/>
        <w:wordWrap/>
        <w:overflowPunct/>
        <w:topLinePunct w:val="0"/>
        <w:autoSpaceDE/>
        <w:autoSpaceDN/>
        <w:bidi w:val="0"/>
        <w:adjustRightInd/>
        <w:snapToGrid/>
        <w:spacing w:beforeAutospacing="0" w:afterAutospacing="0" w:line="240" w:lineRule="auto"/>
        <w:jc w:val="left"/>
        <w:textAlignment w:val="auto"/>
        <w:rPr>
          <w:rFonts w:hint="eastAsia" w:ascii="新宋体" w:hAnsi="新宋体" w:eastAsia="新宋体" w:cs="新宋体"/>
          <w:color w:val="auto"/>
          <w:kern w:val="2"/>
          <w:sz w:val="28"/>
          <w:szCs w:val="28"/>
          <w:lang w:val="en-US" w:eastAsia="zh-Hans" w:bidi="ar-SA"/>
        </w:rPr>
      </w:pPr>
    </w:p>
    <w:p>
      <w:pPr>
        <w:keepNext w:val="0"/>
        <w:keepLines w:val="0"/>
        <w:pageBreakBefore w:val="0"/>
        <w:widowControl/>
        <w:kinsoku/>
        <w:wordWrap/>
        <w:overflowPunct/>
        <w:topLinePunct w:val="0"/>
        <w:autoSpaceDE/>
        <w:autoSpaceDN/>
        <w:bidi w:val="0"/>
        <w:adjustRightInd/>
        <w:snapToGrid/>
        <w:spacing w:beforeAutospacing="0" w:afterAutospacing="0" w:line="240" w:lineRule="auto"/>
        <w:jc w:val="left"/>
        <w:textAlignment w:val="auto"/>
        <w:rPr>
          <w:rFonts w:hint="eastAsia" w:ascii="新宋体" w:hAnsi="新宋体" w:eastAsia="新宋体" w:cs="新宋体"/>
          <w:b/>
          <w:bCs/>
          <w:color w:val="auto"/>
          <w:kern w:val="2"/>
          <w:sz w:val="28"/>
          <w:szCs w:val="28"/>
          <w:lang w:val="en-US" w:eastAsia="zh-Hans" w:bidi="ar-SA"/>
        </w:rPr>
      </w:pPr>
      <w:r>
        <w:rPr>
          <w:rFonts w:hint="eastAsia" w:ascii="新宋体" w:hAnsi="新宋体" w:eastAsia="新宋体" w:cs="新宋体"/>
          <w:b/>
          <w:bCs/>
          <w:color w:val="auto"/>
          <w:kern w:val="2"/>
          <w:sz w:val="28"/>
          <w:szCs w:val="28"/>
          <w:lang w:val="en-US" w:eastAsia="zh-Hans" w:bidi="ar-SA"/>
        </w:rPr>
        <w:t>第十一章 感觉器官</w:t>
      </w:r>
    </w:p>
    <w:p>
      <w:pPr>
        <w:keepNext w:val="0"/>
        <w:keepLines w:val="0"/>
        <w:pageBreakBefore w:val="0"/>
        <w:widowControl/>
        <w:kinsoku/>
        <w:wordWrap/>
        <w:overflowPunct/>
        <w:topLinePunct w:val="0"/>
        <w:autoSpaceDE/>
        <w:autoSpaceDN/>
        <w:bidi w:val="0"/>
        <w:adjustRightInd/>
        <w:snapToGrid/>
        <w:spacing w:beforeAutospacing="0" w:afterAutospacing="0" w:line="240" w:lineRule="auto"/>
        <w:jc w:val="left"/>
        <w:textAlignment w:val="auto"/>
        <w:rPr>
          <w:rFonts w:hint="eastAsia" w:ascii="新宋体" w:hAnsi="新宋体" w:eastAsia="新宋体" w:cs="新宋体"/>
          <w:color w:val="auto"/>
          <w:kern w:val="2"/>
          <w:sz w:val="28"/>
          <w:szCs w:val="28"/>
          <w:lang w:val="en-US" w:eastAsia="zh-Hans" w:bidi="ar-SA"/>
        </w:rPr>
      </w:pPr>
      <w:r>
        <w:rPr>
          <w:rFonts w:hint="eastAsia" w:ascii="新宋体" w:hAnsi="新宋体" w:eastAsia="新宋体" w:cs="新宋体"/>
          <w:color w:val="auto"/>
          <w:kern w:val="2"/>
          <w:sz w:val="28"/>
          <w:szCs w:val="28"/>
          <w:lang w:val="en-US" w:eastAsia="zh-Hans" w:bidi="ar-SA"/>
        </w:rPr>
        <w:t>1、眼和耳的组成及各器官结构特点。</w:t>
      </w:r>
    </w:p>
    <w:p>
      <w:pPr>
        <w:keepNext w:val="0"/>
        <w:keepLines w:val="0"/>
        <w:pageBreakBefore w:val="0"/>
        <w:widowControl/>
        <w:kinsoku/>
        <w:wordWrap/>
        <w:overflowPunct/>
        <w:topLinePunct w:val="0"/>
        <w:autoSpaceDE/>
        <w:autoSpaceDN/>
        <w:bidi w:val="0"/>
        <w:adjustRightInd/>
        <w:snapToGrid/>
        <w:spacing w:beforeAutospacing="0" w:afterAutospacing="0" w:line="240" w:lineRule="auto"/>
        <w:jc w:val="left"/>
        <w:textAlignment w:val="auto"/>
        <w:rPr>
          <w:rFonts w:hint="eastAsia" w:ascii="新宋体" w:hAnsi="新宋体" w:eastAsia="新宋体" w:cs="新宋体"/>
          <w:color w:val="auto"/>
          <w:kern w:val="2"/>
          <w:sz w:val="28"/>
          <w:szCs w:val="28"/>
          <w:lang w:val="en-US" w:eastAsia="zh-Hans" w:bidi="ar-SA"/>
        </w:rPr>
      </w:pPr>
      <w:r>
        <w:rPr>
          <w:rFonts w:hint="eastAsia" w:ascii="新宋体" w:hAnsi="新宋体" w:eastAsia="新宋体" w:cs="新宋体"/>
          <w:color w:val="auto"/>
          <w:kern w:val="2"/>
          <w:sz w:val="28"/>
          <w:szCs w:val="28"/>
          <w:lang w:val="en-US" w:eastAsia="zh-CN" w:bidi="ar-SA"/>
        </w:rPr>
        <w:t>2、</w:t>
      </w:r>
      <w:r>
        <w:rPr>
          <w:rFonts w:hint="eastAsia" w:ascii="新宋体" w:hAnsi="新宋体" w:eastAsia="新宋体" w:cs="新宋体"/>
          <w:color w:val="auto"/>
          <w:kern w:val="2"/>
          <w:sz w:val="28"/>
          <w:szCs w:val="28"/>
          <w:lang w:val="en-US" w:eastAsia="zh-Hans" w:bidi="ar-SA"/>
        </w:rPr>
        <w:t>感受器的一般生理特征。</w:t>
      </w:r>
    </w:p>
    <w:p>
      <w:pPr>
        <w:keepNext w:val="0"/>
        <w:keepLines w:val="0"/>
        <w:pageBreakBefore w:val="0"/>
        <w:widowControl/>
        <w:kinsoku/>
        <w:wordWrap/>
        <w:overflowPunct/>
        <w:topLinePunct w:val="0"/>
        <w:autoSpaceDE/>
        <w:autoSpaceDN/>
        <w:bidi w:val="0"/>
        <w:adjustRightInd/>
        <w:snapToGrid/>
        <w:spacing w:beforeAutospacing="0" w:afterAutospacing="0" w:line="240" w:lineRule="auto"/>
        <w:jc w:val="left"/>
        <w:textAlignment w:val="auto"/>
        <w:rPr>
          <w:rFonts w:hint="eastAsia" w:ascii="新宋体" w:hAnsi="新宋体" w:eastAsia="新宋体" w:cs="新宋体"/>
          <w:color w:val="auto"/>
          <w:kern w:val="2"/>
          <w:sz w:val="28"/>
          <w:szCs w:val="28"/>
          <w:lang w:val="en-US" w:eastAsia="zh-Hans" w:bidi="ar-SA"/>
        </w:rPr>
      </w:pPr>
      <w:r>
        <w:rPr>
          <w:rFonts w:hint="eastAsia" w:ascii="新宋体" w:hAnsi="新宋体" w:eastAsia="新宋体" w:cs="新宋体"/>
          <w:color w:val="auto"/>
          <w:kern w:val="2"/>
          <w:sz w:val="28"/>
          <w:szCs w:val="28"/>
          <w:lang w:val="en-US" w:eastAsia="zh-CN" w:bidi="ar-SA"/>
        </w:rPr>
        <w:t>3、</w:t>
      </w:r>
      <w:r>
        <w:rPr>
          <w:rFonts w:hint="eastAsia" w:ascii="新宋体" w:hAnsi="新宋体" w:eastAsia="新宋体" w:cs="新宋体"/>
          <w:color w:val="auto"/>
          <w:kern w:val="2"/>
          <w:sz w:val="28"/>
          <w:szCs w:val="28"/>
          <w:lang w:val="en-US" w:eastAsia="zh-Hans" w:bidi="ar-SA"/>
        </w:rPr>
        <w:t>视觉：眼的折光系统及其调节，眼的折光异常</w:t>
      </w:r>
      <w:r>
        <w:rPr>
          <w:rFonts w:hint="eastAsia" w:ascii="新宋体" w:hAnsi="新宋体" w:eastAsia="新宋体" w:cs="新宋体"/>
          <w:color w:val="auto"/>
          <w:kern w:val="2"/>
          <w:sz w:val="28"/>
          <w:szCs w:val="28"/>
          <w:lang w:val="en-US" w:eastAsia="zh-CN" w:bidi="ar-SA"/>
        </w:rPr>
        <w:t>。</w:t>
      </w:r>
      <w:r>
        <w:rPr>
          <w:rFonts w:hint="eastAsia" w:ascii="新宋体" w:hAnsi="新宋体" w:eastAsia="新宋体" w:cs="新宋体"/>
          <w:color w:val="auto"/>
          <w:kern w:val="2"/>
          <w:sz w:val="28"/>
          <w:szCs w:val="28"/>
          <w:lang w:val="en-US" w:eastAsia="zh-Hans" w:bidi="ar-SA"/>
        </w:rPr>
        <w:t>眼的感光功能</w:t>
      </w:r>
      <w:r>
        <w:rPr>
          <w:rFonts w:hint="eastAsia" w:ascii="新宋体" w:hAnsi="新宋体" w:eastAsia="新宋体" w:cs="新宋体"/>
          <w:color w:val="auto"/>
          <w:kern w:val="2"/>
          <w:sz w:val="28"/>
          <w:szCs w:val="28"/>
          <w:lang w:val="en-US" w:eastAsia="zh-CN" w:bidi="ar-SA"/>
        </w:rPr>
        <w:t>。</w:t>
      </w:r>
      <w:r>
        <w:rPr>
          <w:rFonts w:hint="eastAsia" w:ascii="新宋体" w:hAnsi="新宋体" w:eastAsia="新宋体" w:cs="新宋体"/>
          <w:color w:val="auto"/>
          <w:kern w:val="2"/>
          <w:sz w:val="28"/>
          <w:szCs w:val="28"/>
          <w:lang w:val="en-US" w:eastAsia="zh-Hans" w:bidi="ar-SA"/>
        </w:rPr>
        <w:t>视</w:t>
      </w:r>
      <w:r>
        <w:rPr>
          <w:rFonts w:hint="eastAsia" w:ascii="新宋体" w:hAnsi="新宋体" w:eastAsia="新宋体" w:cs="新宋体"/>
          <w:color w:val="auto"/>
          <w:kern w:val="2"/>
          <w:sz w:val="28"/>
          <w:szCs w:val="28"/>
          <w:lang w:val="en-US" w:eastAsia="zh-CN" w:bidi="ar-SA"/>
        </w:rPr>
        <w:t>力</w:t>
      </w:r>
      <w:r>
        <w:rPr>
          <w:rFonts w:hint="eastAsia" w:ascii="新宋体" w:hAnsi="新宋体" w:eastAsia="新宋体" w:cs="新宋体"/>
          <w:color w:val="auto"/>
          <w:kern w:val="2"/>
          <w:sz w:val="28"/>
          <w:szCs w:val="28"/>
          <w:lang w:val="en-US" w:eastAsia="zh-Hans" w:bidi="ar-SA"/>
        </w:rPr>
        <w:t>、视野、暗适应、明适应。</w:t>
      </w:r>
    </w:p>
    <w:p>
      <w:pPr>
        <w:keepNext w:val="0"/>
        <w:keepLines w:val="0"/>
        <w:pageBreakBefore w:val="0"/>
        <w:widowControl/>
        <w:kinsoku/>
        <w:wordWrap/>
        <w:overflowPunct/>
        <w:topLinePunct w:val="0"/>
        <w:autoSpaceDE/>
        <w:autoSpaceDN/>
        <w:bidi w:val="0"/>
        <w:adjustRightInd/>
        <w:snapToGrid/>
        <w:spacing w:beforeAutospacing="0" w:afterAutospacing="0" w:line="240" w:lineRule="auto"/>
        <w:jc w:val="left"/>
        <w:textAlignment w:val="auto"/>
        <w:rPr>
          <w:rFonts w:hint="eastAsia" w:ascii="新宋体" w:hAnsi="新宋体" w:eastAsia="新宋体" w:cs="新宋体"/>
          <w:color w:val="auto"/>
          <w:kern w:val="2"/>
          <w:sz w:val="28"/>
          <w:szCs w:val="28"/>
          <w:lang w:val="en-US" w:eastAsia="zh-Hans" w:bidi="ar-SA"/>
        </w:rPr>
      </w:pPr>
      <w:r>
        <w:rPr>
          <w:rFonts w:hint="eastAsia" w:ascii="新宋体" w:hAnsi="新宋体" w:eastAsia="新宋体" w:cs="新宋体"/>
          <w:color w:val="auto"/>
          <w:kern w:val="2"/>
          <w:sz w:val="28"/>
          <w:szCs w:val="28"/>
          <w:lang w:val="en-US" w:eastAsia="zh-CN" w:bidi="ar-SA"/>
        </w:rPr>
        <w:t>4、</w:t>
      </w:r>
      <w:r>
        <w:rPr>
          <w:rFonts w:hint="eastAsia" w:ascii="新宋体" w:hAnsi="新宋体" w:eastAsia="新宋体" w:cs="新宋体"/>
          <w:color w:val="auto"/>
          <w:kern w:val="2"/>
          <w:sz w:val="28"/>
          <w:szCs w:val="28"/>
          <w:lang w:val="en-US" w:eastAsia="zh-Hans" w:bidi="ar-SA"/>
        </w:rPr>
        <w:t>听觉：外耳和中耳的功能</w:t>
      </w:r>
      <w:r>
        <w:rPr>
          <w:rFonts w:hint="eastAsia" w:ascii="新宋体" w:hAnsi="新宋体" w:eastAsia="新宋体" w:cs="新宋体"/>
          <w:color w:val="auto"/>
          <w:kern w:val="2"/>
          <w:sz w:val="28"/>
          <w:szCs w:val="28"/>
          <w:lang w:val="en-US" w:eastAsia="zh-CN" w:bidi="ar-SA"/>
        </w:rPr>
        <w:t>。</w:t>
      </w:r>
      <w:r>
        <w:rPr>
          <w:rFonts w:hint="eastAsia" w:ascii="新宋体" w:hAnsi="新宋体" w:eastAsia="新宋体" w:cs="新宋体"/>
          <w:color w:val="auto"/>
          <w:kern w:val="2"/>
          <w:sz w:val="28"/>
          <w:szCs w:val="28"/>
          <w:lang w:val="en-US" w:eastAsia="zh-Hans" w:bidi="ar-SA"/>
        </w:rPr>
        <w:t>声波传入内耳的途径，耳蜗的感音换能作用。</w:t>
      </w:r>
    </w:p>
    <w:p>
      <w:pPr>
        <w:keepNext w:val="0"/>
        <w:keepLines w:val="0"/>
        <w:pageBreakBefore w:val="0"/>
        <w:widowControl/>
        <w:kinsoku/>
        <w:wordWrap/>
        <w:overflowPunct/>
        <w:topLinePunct w:val="0"/>
        <w:autoSpaceDE/>
        <w:autoSpaceDN/>
        <w:bidi w:val="0"/>
        <w:adjustRightInd/>
        <w:snapToGrid/>
        <w:spacing w:beforeAutospacing="0" w:afterAutospacing="0" w:line="240" w:lineRule="auto"/>
        <w:jc w:val="left"/>
        <w:textAlignment w:val="auto"/>
        <w:rPr>
          <w:rFonts w:hint="eastAsia" w:ascii="新宋体" w:hAnsi="新宋体" w:eastAsia="新宋体" w:cs="新宋体"/>
          <w:color w:val="auto"/>
          <w:kern w:val="2"/>
          <w:sz w:val="28"/>
          <w:szCs w:val="28"/>
          <w:lang w:val="en-US" w:eastAsia="zh-Hans" w:bidi="ar-SA"/>
        </w:rPr>
      </w:pPr>
    </w:p>
    <w:p>
      <w:pPr>
        <w:keepNext w:val="0"/>
        <w:keepLines w:val="0"/>
        <w:pageBreakBefore w:val="0"/>
        <w:widowControl/>
        <w:kinsoku/>
        <w:wordWrap/>
        <w:overflowPunct/>
        <w:topLinePunct w:val="0"/>
        <w:autoSpaceDE/>
        <w:autoSpaceDN/>
        <w:bidi w:val="0"/>
        <w:adjustRightInd/>
        <w:snapToGrid/>
        <w:spacing w:beforeAutospacing="0" w:afterAutospacing="0" w:line="240" w:lineRule="auto"/>
        <w:jc w:val="left"/>
        <w:textAlignment w:val="auto"/>
        <w:rPr>
          <w:rFonts w:hint="eastAsia" w:ascii="新宋体" w:hAnsi="新宋体" w:eastAsia="新宋体" w:cs="新宋体"/>
          <w:b/>
          <w:bCs/>
          <w:color w:val="auto"/>
          <w:kern w:val="2"/>
          <w:sz w:val="28"/>
          <w:szCs w:val="28"/>
          <w:lang w:val="en-US" w:eastAsia="zh-Hans" w:bidi="ar-SA"/>
        </w:rPr>
      </w:pPr>
      <w:r>
        <w:rPr>
          <w:rFonts w:hint="eastAsia" w:ascii="新宋体" w:hAnsi="新宋体" w:eastAsia="新宋体" w:cs="新宋体"/>
          <w:b/>
          <w:bCs/>
          <w:color w:val="auto"/>
          <w:kern w:val="2"/>
          <w:sz w:val="28"/>
          <w:szCs w:val="28"/>
          <w:lang w:val="en-US" w:eastAsia="zh-Hans" w:bidi="ar-SA"/>
        </w:rPr>
        <w:t>第十二章 神经系统</w:t>
      </w:r>
    </w:p>
    <w:p>
      <w:pPr>
        <w:keepNext w:val="0"/>
        <w:keepLines w:val="0"/>
        <w:pageBreakBefore w:val="0"/>
        <w:widowControl/>
        <w:kinsoku/>
        <w:wordWrap/>
        <w:overflowPunct/>
        <w:topLinePunct w:val="0"/>
        <w:autoSpaceDE/>
        <w:autoSpaceDN/>
        <w:bidi w:val="0"/>
        <w:adjustRightInd/>
        <w:snapToGrid/>
        <w:spacing w:beforeAutospacing="0" w:afterAutospacing="0" w:line="240" w:lineRule="auto"/>
        <w:jc w:val="left"/>
        <w:textAlignment w:val="auto"/>
        <w:rPr>
          <w:rFonts w:hint="eastAsia" w:ascii="新宋体" w:hAnsi="新宋体" w:eastAsia="新宋体" w:cs="新宋体"/>
          <w:color w:val="auto"/>
          <w:kern w:val="2"/>
          <w:sz w:val="28"/>
          <w:szCs w:val="28"/>
          <w:lang w:val="en-US" w:eastAsia="zh-Hans" w:bidi="ar-SA"/>
        </w:rPr>
      </w:pPr>
      <w:r>
        <w:rPr>
          <w:rFonts w:hint="eastAsia" w:ascii="新宋体" w:hAnsi="新宋体" w:eastAsia="新宋体" w:cs="新宋体"/>
          <w:color w:val="auto"/>
          <w:kern w:val="2"/>
          <w:sz w:val="28"/>
          <w:szCs w:val="28"/>
          <w:lang w:val="en-US" w:eastAsia="zh-Hans" w:bidi="ar-SA"/>
        </w:rPr>
        <w:t>1、神经系统的组成及各部分结构特点。</w:t>
      </w:r>
    </w:p>
    <w:p>
      <w:pPr>
        <w:keepNext w:val="0"/>
        <w:keepLines w:val="0"/>
        <w:pageBreakBefore w:val="0"/>
        <w:widowControl/>
        <w:kinsoku/>
        <w:wordWrap/>
        <w:overflowPunct/>
        <w:topLinePunct w:val="0"/>
        <w:autoSpaceDE/>
        <w:autoSpaceDN/>
        <w:bidi w:val="0"/>
        <w:adjustRightInd/>
        <w:snapToGrid/>
        <w:spacing w:beforeAutospacing="0" w:afterAutospacing="0" w:line="240" w:lineRule="auto"/>
        <w:jc w:val="left"/>
        <w:textAlignment w:val="auto"/>
        <w:rPr>
          <w:rFonts w:hint="eastAsia" w:ascii="新宋体" w:hAnsi="新宋体" w:eastAsia="新宋体" w:cs="新宋体"/>
          <w:color w:val="auto"/>
          <w:kern w:val="2"/>
          <w:sz w:val="28"/>
          <w:szCs w:val="28"/>
          <w:lang w:val="en-US" w:eastAsia="zh-Hans" w:bidi="ar-SA"/>
        </w:rPr>
      </w:pPr>
      <w:r>
        <w:rPr>
          <w:rFonts w:hint="eastAsia" w:ascii="新宋体" w:hAnsi="新宋体" w:eastAsia="新宋体" w:cs="新宋体"/>
          <w:color w:val="auto"/>
          <w:kern w:val="2"/>
          <w:sz w:val="28"/>
          <w:szCs w:val="28"/>
          <w:lang w:val="en-US" w:eastAsia="zh-CN" w:bidi="ar-SA"/>
        </w:rPr>
        <w:t>2、</w:t>
      </w:r>
      <w:r>
        <w:rPr>
          <w:rFonts w:hint="eastAsia" w:ascii="新宋体" w:hAnsi="新宋体" w:eastAsia="新宋体" w:cs="新宋体"/>
          <w:color w:val="auto"/>
          <w:kern w:val="2"/>
          <w:sz w:val="28"/>
          <w:szCs w:val="28"/>
          <w:lang w:val="en-US" w:eastAsia="zh-Hans" w:bidi="ar-SA"/>
        </w:rPr>
        <w:t>突触传递：化学性突触传递的过程及影响因素，兴奋性和抑制性突触后电位。</w:t>
      </w:r>
    </w:p>
    <w:p>
      <w:pPr>
        <w:keepNext w:val="0"/>
        <w:keepLines w:val="0"/>
        <w:pageBreakBefore w:val="0"/>
        <w:widowControl/>
        <w:kinsoku/>
        <w:wordWrap/>
        <w:overflowPunct/>
        <w:topLinePunct w:val="0"/>
        <w:autoSpaceDE/>
        <w:autoSpaceDN/>
        <w:bidi w:val="0"/>
        <w:adjustRightInd/>
        <w:snapToGrid/>
        <w:spacing w:beforeAutospacing="0" w:afterAutospacing="0" w:line="240" w:lineRule="auto"/>
        <w:jc w:val="left"/>
        <w:textAlignment w:val="auto"/>
        <w:rPr>
          <w:rFonts w:hint="eastAsia" w:ascii="新宋体" w:hAnsi="新宋体" w:eastAsia="新宋体" w:cs="新宋体"/>
          <w:color w:val="auto"/>
          <w:kern w:val="2"/>
          <w:sz w:val="28"/>
          <w:szCs w:val="28"/>
          <w:lang w:val="en-US" w:eastAsia="zh-Hans" w:bidi="ar-SA"/>
        </w:rPr>
      </w:pPr>
      <w:r>
        <w:rPr>
          <w:rFonts w:hint="eastAsia" w:ascii="新宋体" w:hAnsi="新宋体" w:eastAsia="新宋体" w:cs="新宋体"/>
          <w:color w:val="auto"/>
          <w:kern w:val="2"/>
          <w:sz w:val="28"/>
          <w:szCs w:val="28"/>
          <w:lang w:val="en-US" w:eastAsia="zh-CN" w:bidi="ar-SA"/>
        </w:rPr>
        <w:t>3、</w:t>
      </w:r>
      <w:r>
        <w:rPr>
          <w:rFonts w:hint="eastAsia" w:ascii="新宋体" w:hAnsi="新宋体" w:eastAsia="新宋体" w:cs="新宋体"/>
          <w:color w:val="auto"/>
          <w:kern w:val="2"/>
          <w:sz w:val="28"/>
          <w:szCs w:val="28"/>
          <w:lang w:val="en-US" w:eastAsia="zh-Hans" w:bidi="ar-SA"/>
        </w:rPr>
        <w:t>反射的分类和中枢整合，中枢神经元的联系方式，中枢兴奋传播的特征。</w:t>
      </w:r>
    </w:p>
    <w:p>
      <w:pPr>
        <w:keepNext w:val="0"/>
        <w:keepLines w:val="0"/>
        <w:pageBreakBefore w:val="0"/>
        <w:widowControl/>
        <w:kinsoku/>
        <w:wordWrap/>
        <w:overflowPunct/>
        <w:topLinePunct w:val="0"/>
        <w:autoSpaceDE/>
        <w:autoSpaceDN/>
        <w:bidi w:val="0"/>
        <w:adjustRightInd/>
        <w:snapToGrid/>
        <w:spacing w:beforeAutospacing="0" w:afterAutospacing="0" w:line="240" w:lineRule="auto"/>
        <w:jc w:val="left"/>
        <w:textAlignment w:val="auto"/>
        <w:rPr>
          <w:rFonts w:hint="eastAsia" w:ascii="新宋体" w:hAnsi="新宋体" w:eastAsia="新宋体" w:cs="新宋体"/>
          <w:color w:val="auto"/>
          <w:kern w:val="2"/>
          <w:sz w:val="28"/>
          <w:szCs w:val="28"/>
          <w:lang w:val="en-US" w:eastAsia="zh-Hans" w:bidi="ar-SA"/>
        </w:rPr>
      </w:pPr>
      <w:r>
        <w:rPr>
          <w:rFonts w:hint="eastAsia" w:ascii="新宋体" w:hAnsi="新宋体" w:eastAsia="新宋体" w:cs="新宋体"/>
          <w:color w:val="auto"/>
          <w:kern w:val="2"/>
          <w:sz w:val="28"/>
          <w:szCs w:val="28"/>
          <w:lang w:val="en-US" w:eastAsia="zh-CN" w:bidi="ar-SA"/>
        </w:rPr>
        <w:t>4、</w:t>
      </w:r>
      <w:r>
        <w:rPr>
          <w:rFonts w:hint="eastAsia" w:ascii="新宋体" w:hAnsi="新宋体" w:eastAsia="新宋体" w:cs="新宋体"/>
          <w:color w:val="auto"/>
          <w:kern w:val="2"/>
          <w:sz w:val="28"/>
          <w:szCs w:val="28"/>
          <w:lang w:val="en-US" w:eastAsia="zh-Hans" w:bidi="ar-SA"/>
        </w:rPr>
        <w:t>脊髓、脑干、大脑皮层、基底神经节和小脑对运动和姿势的调控。</w:t>
      </w:r>
    </w:p>
    <w:p>
      <w:pPr>
        <w:keepNext w:val="0"/>
        <w:keepLines w:val="0"/>
        <w:pageBreakBefore w:val="0"/>
        <w:widowControl/>
        <w:kinsoku/>
        <w:wordWrap/>
        <w:overflowPunct/>
        <w:topLinePunct w:val="0"/>
        <w:autoSpaceDE/>
        <w:autoSpaceDN/>
        <w:bidi w:val="0"/>
        <w:adjustRightInd/>
        <w:snapToGrid/>
        <w:spacing w:beforeAutospacing="0" w:afterAutospacing="0" w:line="240" w:lineRule="auto"/>
        <w:jc w:val="left"/>
        <w:textAlignment w:val="auto"/>
        <w:rPr>
          <w:rFonts w:hint="eastAsia" w:ascii="新宋体" w:hAnsi="新宋体" w:eastAsia="新宋体" w:cs="新宋体"/>
          <w:color w:val="auto"/>
          <w:kern w:val="2"/>
          <w:sz w:val="28"/>
          <w:szCs w:val="28"/>
          <w:lang w:val="en-US" w:eastAsia="zh-Hans" w:bidi="ar-SA"/>
        </w:rPr>
      </w:pPr>
      <w:r>
        <w:rPr>
          <w:rFonts w:hint="eastAsia" w:ascii="新宋体" w:hAnsi="新宋体" w:eastAsia="新宋体" w:cs="新宋体"/>
          <w:color w:val="auto"/>
          <w:kern w:val="2"/>
          <w:sz w:val="28"/>
          <w:szCs w:val="28"/>
          <w:lang w:val="en-US" w:eastAsia="zh-CN" w:bidi="ar-SA"/>
        </w:rPr>
        <w:t>5、</w:t>
      </w:r>
      <w:r>
        <w:rPr>
          <w:rFonts w:hint="eastAsia" w:ascii="新宋体" w:hAnsi="新宋体" w:eastAsia="新宋体" w:cs="新宋体"/>
          <w:color w:val="auto"/>
          <w:kern w:val="2"/>
          <w:sz w:val="28"/>
          <w:szCs w:val="28"/>
          <w:lang w:val="en-US" w:eastAsia="zh-Hans" w:bidi="ar-SA"/>
        </w:rPr>
        <w:t>自主神经系统的功能及其特征，</w:t>
      </w:r>
      <w:r>
        <w:rPr>
          <w:rFonts w:hint="eastAsia" w:ascii="新宋体" w:hAnsi="新宋体" w:eastAsia="新宋体" w:cs="新宋体"/>
          <w:color w:val="auto"/>
          <w:kern w:val="2"/>
          <w:sz w:val="28"/>
          <w:szCs w:val="28"/>
          <w:lang w:val="en-US" w:eastAsia="zh-CN" w:bidi="ar-SA"/>
        </w:rPr>
        <w:t>递质和受体，</w:t>
      </w:r>
      <w:r>
        <w:rPr>
          <w:rFonts w:hint="eastAsia" w:ascii="新宋体" w:hAnsi="新宋体" w:eastAsia="新宋体" w:cs="新宋体"/>
          <w:color w:val="auto"/>
          <w:kern w:val="2"/>
          <w:sz w:val="28"/>
          <w:szCs w:val="28"/>
          <w:lang w:val="en-US" w:eastAsia="zh-Hans" w:bidi="ar-SA"/>
        </w:rPr>
        <w:t>脊髓、脑干和下丘脑对内脏活动的调节。</w:t>
      </w:r>
    </w:p>
    <w:p>
      <w:pPr>
        <w:keepNext w:val="0"/>
        <w:keepLines w:val="0"/>
        <w:pageBreakBefore w:val="0"/>
        <w:widowControl/>
        <w:kinsoku/>
        <w:wordWrap/>
        <w:overflowPunct/>
        <w:topLinePunct w:val="0"/>
        <w:autoSpaceDE/>
        <w:autoSpaceDN/>
        <w:bidi w:val="0"/>
        <w:adjustRightInd/>
        <w:snapToGrid/>
        <w:spacing w:beforeAutospacing="0" w:afterAutospacing="0" w:line="240" w:lineRule="auto"/>
        <w:jc w:val="left"/>
        <w:textAlignment w:val="auto"/>
        <w:rPr>
          <w:rFonts w:hint="eastAsia" w:ascii="新宋体" w:hAnsi="新宋体" w:eastAsia="新宋体" w:cs="新宋体"/>
          <w:color w:val="auto"/>
          <w:kern w:val="2"/>
          <w:sz w:val="28"/>
          <w:szCs w:val="28"/>
          <w:lang w:val="en-US" w:eastAsia="zh-Hans" w:bidi="ar-SA"/>
        </w:rPr>
      </w:pPr>
      <w:r>
        <w:rPr>
          <w:rFonts w:hint="eastAsia" w:ascii="新宋体" w:hAnsi="新宋体" w:eastAsia="新宋体" w:cs="新宋体"/>
          <w:color w:val="auto"/>
          <w:kern w:val="2"/>
          <w:sz w:val="28"/>
          <w:szCs w:val="28"/>
          <w:lang w:val="en-US" w:eastAsia="zh-CN" w:bidi="ar-SA"/>
        </w:rPr>
        <w:t>6、内脏痛与牵涉痛</w:t>
      </w:r>
      <w:r>
        <w:rPr>
          <w:rFonts w:hint="eastAsia" w:ascii="新宋体" w:hAnsi="新宋体" w:eastAsia="新宋体" w:cs="新宋体"/>
          <w:color w:val="auto"/>
          <w:kern w:val="2"/>
          <w:sz w:val="28"/>
          <w:szCs w:val="28"/>
          <w:lang w:val="en-US" w:eastAsia="zh-Hans" w:bidi="ar-SA"/>
        </w:rPr>
        <w:t>。</w:t>
      </w:r>
    </w:p>
    <w:p>
      <w:pPr>
        <w:keepNext w:val="0"/>
        <w:keepLines w:val="0"/>
        <w:pageBreakBefore w:val="0"/>
        <w:widowControl/>
        <w:kinsoku/>
        <w:wordWrap/>
        <w:overflowPunct/>
        <w:topLinePunct w:val="0"/>
        <w:autoSpaceDE/>
        <w:autoSpaceDN/>
        <w:bidi w:val="0"/>
        <w:adjustRightInd/>
        <w:snapToGrid/>
        <w:spacing w:beforeAutospacing="0" w:afterAutospacing="0" w:line="240" w:lineRule="auto"/>
        <w:jc w:val="left"/>
        <w:textAlignment w:val="auto"/>
        <w:rPr>
          <w:rFonts w:hint="eastAsia" w:ascii="新宋体" w:hAnsi="新宋体" w:eastAsia="新宋体" w:cs="新宋体"/>
          <w:color w:val="auto"/>
          <w:kern w:val="2"/>
          <w:sz w:val="28"/>
          <w:szCs w:val="28"/>
          <w:lang w:val="en-US" w:eastAsia="zh-Hans" w:bidi="ar-SA"/>
        </w:rPr>
      </w:pPr>
      <w:r>
        <w:rPr>
          <w:rFonts w:hint="eastAsia" w:ascii="新宋体" w:hAnsi="新宋体" w:eastAsia="新宋体" w:cs="新宋体"/>
          <w:color w:val="auto"/>
          <w:kern w:val="2"/>
          <w:sz w:val="28"/>
          <w:szCs w:val="28"/>
          <w:lang w:val="en-US" w:eastAsia="zh-CN" w:bidi="ar-SA"/>
        </w:rPr>
        <w:t>7、</w:t>
      </w:r>
      <w:r>
        <w:rPr>
          <w:rFonts w:hint="eastAsia" w:ascii="新宋体" w:hAnsi="新宋体" w:eastAsia="新宋体" w:cs="新宋体"/>
          <w:color w:val="auto"/>
          <w:kern w:val="2"/>
          <w:sz w:val="28"/>
          <w:szCs w:val="28"/>
          <w:lang w:val="en-US" w:eastAsia="zh-Hans" w:bidi="ar-SA"/>
        </w:rPr>
        <w:t>感觉传入通路和皮层代表区。</w:t>
      </w:r>
    </w:p>
    <w:p>
      <w:pPr>
        <w:keepNext w:val="0"/>
        <w:keepLines w:val="0"/>
        <w:pageBreakBefore w:val="0"/>
        <w:widowControl/>
        <w:kinsoku/>
        <w:wordWrap/>
        <w:overflowPunct/>
        <w:topLinePunct w:val="0"/>
        <w:autoSpaceDE/>
        <w:autoSpaceDN/>
        <w:bidi w:val="0"/>
        <w:adjustRightInd/>
        <w:snapToGrid/>
        <w:spacing w:beforeAutospacing="0" w:afterAutospacing="0" w:line="240" w:lineRule="auto"/>
        <w:jc w:val="left"/>
        <w:textAlignment w:val="auto"/>
        <w:rPr>
          <w:rFonts w:hint="eastAsia" w:ascii="新宋体" w:hAnsi="新宋体" w:eastAsia="新宋体" w:cs="新宋体"/>
          <w:color w:val="auto"/>
          <w:kern w:val="2"/>
          <w:sz w:val="28"/>
          <w:szCs w:val="28"/>
          <w:lang w:val="en-US" w:eastAsia="zh-Hans" w:bidi="ar-SA"/>
        </w:rPr>
      </w:pPr>
    </w:p>
    <w:p>
      <w:pPr>
        <w:keepNext w:val="0"/>
        <w:keepLines w:val="0"/>
        <w:pageBreakBefore w:val="0"/>
        <w:widowControl/>
        <w:kinsoku/>
        <w:wordWrap/>
        <w:overflowPunct/>
        <w:topLinePunct w:val="0"/>
        <w:autoSpaceDE/>
        <w:autoSpaceDN/>
        <w:bidi w:val="0"/>
        <w:adjustRightInd/>
        <w:snapToGrid/>
        <w:spacing w:beforeAutospacing="0" w:afterAutospacing="0" w:line="240" w:lineRule="auto"/>
        <w:jc w:val="left"/>
        <w:textAlignment w:val="auto"/>
        <w:rPr>
          <w:rFonts w:hint="eastAsia" w:ascii="新宋体" w:hAnsi="新宋体" w:eastAsia="新宋体" w:cs="新宋体"/>
          <w:b/>
          <w:bCs/>
          <w:color w:val="auto"/>
          <w:kern w:val="2"/>
          <w:sz w:val="28"/>
          <w:szCs w:val="28"/>
          <w:lang w:val="en-US" w:eastAsia="zh-Hans" w:bidi="ar-SA"/>
        </w:rPr>
      </w:pPr>
      <w:r>
        <w:rPr>
          <w:rFonts w:hint="eastAsia" w:ascii="新宋体" w:hAnsi="新宋体" w:eastAsia="新宋体" w:cs="新宋体"/>
          <w:b/>
          <w:bCs/>
          <w:color w:val="auto"/>
          <w:kern w:val="2"/>
          <w:sz w:val="28"/>
          <w:szCs w:val="28"/>
          <w:lang w:val="en-US" w:eastAsia="zh-Hans" w:bidi="ar-SA"/>
        </w:rPr>
        <w:t>第十三章 内分泌系统</w:t>
      </w:r>
    </w:p>
    <w:p>
      <w:pPr>
        <w:keepNext w:val="0"/>
        <w:keepLines w:val="0"/>
        <w:pageBreakBefore w:val="0"/>
        <w:widowControl/>
        <w:kinsoku/>
        <w:wordWrap/>
        <w:overflowPunct/>
        <w:topLinePunct w:val="0"/>
        <w:autoSpaceDE/>
        <w:autoSpaceDN/>
        <w:bidi w:val="0"/>
        <w:adjustRightInd/>
        <w:snapToGrid/>
        <w:spacing w:beforeAutospacing="0" w:afterAutospacing="0" w:line="240" w:lineRule="auto"/>
        <w:jc w:val="left"/>
        <w:textAlignment w:val="auto"/>
        <w:rPr>
          <w:rFonts w:hint="eastAsia" w:ascii="新宋体" w:hAnsi="新宋体" w:eastAsia="新宋体" w:cs="新宋体"/>
          <w:color w:val="auto"/>
          <w:kern w:val="2"/>
          <w:sz w:val="28"/>
          <w:szCs w:val="28"/>
          <w:lang w:val="en-US" w:eastAsia="zh-Hans" w:bidi="ar-SA"/>
        </w:rPr>
      </w:pPr>
      <w:r>
        <w:rPr>
          <w:rFonts w:hint="eastAsia" w:ascii="新宋体" w:hAnsi="新宋体" w:eastAsia="新宋体" w:cs="新宋体"/>
          <w:color w:val="auto"/>
          <w:kern w:val="2"/>
          <w:sz w:val="28"/>
          <w:szCs w:val="28"/>
          <w:lang w:val="en-US" w:eastAsia="zh-Hans" w:bidi="ar-SA"/>
        </w:rPr>
        <w:t>1</w:t>
      </w:r>
      <w:r>
        <w:rPr>
          <w:rFonts w:hint="eastAsia" w:ascii="新宋体" w:hAnsi="新宋体" w:eastAsia="新宋体" w:cs="新宋体"/>
          <w:color w:val="auto"/>
          <w:kern w:val="2"/>
          <w:sz w:val="28"/>
          <w:szCs w:val="28"/>
          <w:lang w:val="en-US" w:eastAsia="zh-CN" w:bidi="ar-SA"/>
        </w:rPr>
        <w:t>、</w:t>
      </w:r>
      <w:r>
        <w:rPr>
          <w:rFonts w:hint="eastAsia" w:ascii="新宋体" w:hAnsi="新宋体" w:eastAsia="新宋体" w:cs="新宋体"/>
          <w:color w:val="auto"/>
          <w:kern w:val="2"/>
          <w:sz w:val="28"/>
          <w:szCs w:val="28"/>
          <w:lang w:val="en-US" w:eastAsia="zh-Hans" w:bidi="ar-SA"/>
        </w:rPr>
        <w:t>内分泌的概念;激素的概念、化学分类、作用机制和分泌调节，激素作用的一般特性。</w:t>
      </w:r>
    </w:p>
    <w:p>
      <w:pPr>
        <w:keepNext w:val="0"/>
        <w:keepLines w:val="0"/>
        <w:pageBreakBefore w:val="0"/>
        <w:widowControl/>
        <w:kinsoku/>
        <w:wordWrap/>
        <w:overflowPunct/>
        <w:topLinePunct w:val="0"/>
        <w:autoSpaceDE/>
        <w:autoSpaceDN/>
        <w:bidi w:val="0"/>
        <w:adjustRightInd/>
        <w:snapToGrid/>
        <w:spacing w:beforeAutospacing="0" w:afterAutospacing="0" w:line="240" w:lineRule="auto"/>
        <w:jc w:val="left"/>
        <w:textAlignment w:val="auto"/>
        <w:rPr>
          <w:rFonts w:hint="eastAsia" w:ascii="新宋体" w:hAnsi="新宋体" w:eastAsia="新宋体" w:cs="新宋体"/>
          <w:color w:val="auto"/>
          <w:kern w:val="2"/>
          <w:sz w:val="28"/>
          <w:szCs w:val="28"/>
          <w:lang w:val="en-US" w:eastAsia="zh-Hans" w:bidi="ar-SA"/>
        </w:rPr>
      </w:pPr>
      <w:r>
        <w:rPr>
          <w:rFonts w:hint="eastAsia" w:ascii="新宋体" w:hAnsi="新宋体" w:eastAsia="新宋体" w:cs="新宋体"/>
          <w:color w:val="auto"/>
          <w:kern w:val="2"/>
          <w:sz w:val="28"/>
          <w:szCs w:val="28"/>
          <w:lang w:val="en-US" w:eastAsia="zh-CN" w:bidi="ar-SA"/>
        </w:rPr>
        <w:t>2、</w:t>
      </w:r>
      <w:r>
        <w:rPr>
          <w:rFonts w:hint="eastAsia" w:ascii="新宋体" w:hAnsi="新宋体" w:eastAsia="新宋体" w:cs="新宋体"/>
          <w:color w:val="auto"/>
          <w:kern w:val="2"/>
          <w:sz w:val="28"/>
          <w:szCs w:val="28"/>
          <w:lang w:val="en-US" w:eastAsia="zh-Hans" w:bidi="ar-SA"/>
        </w:rPr>
        <w:t>下丘脑-腺垂体的功能联系，下丘脑调节肽和腺垂体激素及其功能，生长激素的生理作用和分泌调节</w:t>
      </w:r>
      <w:r>
        <w:rPr>
          <w:rFonts w:hint="eastAsia" w:ascii="新宋体" w:hAnsi="新宋体" w:eastAsia="新宋体" w:cs="新宋体"/>
          <w:color w:val="auto"/>
          <w:kern w:val="2"/>
          <w:sz w:val="28"/>
          <w:szCs w:val="28"/>
          <w:lang w:val="en-US" w:eastAsia="zh-CN" w:bidi="ar-SA"/>
        </w:rPr>
        <w:t>。</w:t>
      </w:r>
      <w:r>
        <w:rPr>
          <w:rFonts w:hint="eastAsia" w:ascii="新宋体" w:hAnsi="新宋体" w:eastAsia="新宋体" w:cs="新宋体"/>
          <w:color w:val="auto"/>
          <w:kern w:val="2"/>
          <w:sz w:val="28"/>
          <w:szCs w:val="28"/>
          <w:lang w:val="en-US" w:eastAsia="zh-Hans" w:bidi="ar-SA"/>
        </w:rPr>
        <w:t>下丘脑-神经垂体的功能联系，血管升压素和缩宫素的生理作用。</w:t>
      </w:r>
    </w:p>
    <w:p>
      <w:pPr>
        <w:keepNext w:val="0"/>
        <w:keepLines w:val="0"/>
        <w:pageBreakBefore w:val="0"/>
        <w:widowControl/>
        <w:kinsoku/>
        <w:wordWrap/>
        <w:overflowPunct/>
        <w:topLinePunct w:val="0"/>
        <w:autoSpaceDE/>
        <w:autoSpaceDN/>
        <w:bidi w:val="0"/>
        <w:adjustRightInd/>
        <w:snapToGrid/>
        <w:spacing w:beforeAutospacing="0" w:afterAutospacing="0" w:line="240" w:lineRule="auto"/>
        <w:jc w:val="left"/>
        <w:textAlignment w:val="auto"/>
        <w:rPr>
          <w:rFonts w:hint="eastAsia" w:ascii="新宋体" w:hAnsi="新宋体" w:eastAsia="新宋体" w:cs="新宋体"/>
          <w:color w:val="auto"/>
          <w:kern w:val="2"/>
          <w:sz w:val="28"/>
          <w:szCs w:val="28"/>
          <w:lang w:val="en-US" w:eastAsia="zh-Hans" w:bidi="ar-SA"/>
        </w:rPr>
      </w:pPr>
      <w:r>
        <w:rPr>
          <w:rFonts w:hint="eastAsia" w:ascii="新宋体" w:hAnsi="新宋体" w:eastAsia="新宋体" w:cs="新宋体"/>
          <w:color w:val="auto"/>
          <w:kern w:val="2"/>
          <w:sz w:val="28"/>
          <w:szCs w:val="28"/>
          <w:lang w:val="en-US" w:eastAsia="zh-CN" w:bidi="ar-SA"/>
        </w:rPr>
        <w:t>3、</w:t>
      </w:r>
      <w:r>
        <w:rPr>
          <w:rFonts w:hint="eastAsia" w:ascii="新宋体" w:hAnsi="新宋体" w:eastAsia="新宋体" w:cs="新宋体"/>
          <w:color w:val="auto"/>
          <w:kern w:val="2"/>
          <w:sz w:val="28"/>
          <w:szCs w:val="28"/>
          <w:lang w:val="en-US" w:eastAsia="zh-Hans" w:bidi="ar-SA"/>
        </w:rPr>
        <w:t>甲状腺激素的合成、代谢、生理作用和分泌调节。</w:t>
      </w:r>
    </w:p>
    <w:p>
      <w:pPr>
        <w:keepNext w:val="0"/>
        <w:keepLines w:val="0"/>
        <w:pageBreakBefore w:val="0"/>
        <w:widowControl/>
        <w:kinsoku/>
        <w:wordWrap/>
        <w:overflowPunct/>
        <w:topLinePunct w:val="0"/>
        <w:autoSpaceDE/>
        <w:autoSpaceDN/>
        <w:bidi w:val="0"/>
        <w:adjustRightInd/>
        <w:snapToGrid/>
        <w:spacing w:beforeAutospacing="0" w:afterAutospacing="0" w:line="240" w:lineRule="auto"/>
        <w:jc w:val="left"/>
        <w:textAlignment w:val="auto"/>
        <w:rPr>
          <w:rFonts w:hint="eastAsia" w:ascii="新宋体" w:hAnsi="新宋体" w:eastAsia="新宋体" w:cs="新宋体"/>
          <w:color w:val="auto"/>
          <w:kern w:val="2"/>
          <w:sz w:val="28"/>
          <w:szCs w:val="28"/>
          <w:lang w:val="en-US" w:eastAsia="zh-Hans" w:bidi="ar-SA"/>
        </w:rPr>
      </w:pPr>
      <w:r>
        <w:rPr>
          <w:rFonts w:hint="eastAsia" w:ascii="新宋体" w:hAnsi="新宋体" w:eastAsia="新宋体" w:cs="新宋体"/>
          <w:color w:val="auto"/>
          <w:kern w:val="2"/>
          <w:sz w:val="28"/>
          <w:szCs w:val="28"/>
          <w:lang w:val="en-US" w:eastAsia="zh-CN" w:bidi="ar-SA"/>
        </w:rPr>
        <w:t>4、</w:t>
      </w:r>
      <w:r>
        <w:rPr>
          <w:rFonts w:hint="eastAsia" w:ascii="新宋体" w:hAnsi="新宋体" w:eastAsia="新宋体" w:cs="新宋体"/>
          <w:color w:val="auto"/>
          <w:kern w:val="2"/>
          <w:sz w:val="28"/>
          <w:szCs w:val="28"/>
          <w:lang w:val="en-US" w:eastAsia="zh-Hans" w:bidi="ar-SA"/>
        </w:rPr>
        <w:t>甲状旁腺激素的生理作用和分泌调节。</w:t>
      </w:r>
    </w:p>
    <w:p>
      <w:pPr>
        <w:keepNext w:val="0"/>
        <w:keepLines w:val="0"/>
        <w:pageBreakBefore w:val="0"/>
        <w:widowControl/>
        <w:kinsoku/>
        <w:wordWrap/>
        <w:overflowPunct/>
        <w:topLinePunct w:val="0"/>
        <w:autoSpaceDE/>
        <w:autoSpaceDN/>
        <w:bidi w:val="0"/>
        <w:adjustRightInd/>
        <w:snapToGrid/>
        <w:spacing w:beforeAutospacing="0" w:afterAutospacing="0" w:line="240" w:lineRule="auto"/>
        <w:jc w:val="left"/>
        <w:textAlignment w:val="auto"/>
        <w:rPr>
          <w:rFonts w:hint="eastAsia" w:ascii="新宋体" w:hAnsi="新宋体" w:eastAsia="新宋体" w:cs="新宋体"/>
          <w:color w:val="auto"/>
          <w:kern w:val="2"/>
          <w:sz w:val="28"/>
          <w:szCs w:val="28"/>
          <w:lang w:val="en-US" w:eastAsia="zh-Hans" w:bidi="ar-SA"/>
        </w:rPr>
      </w:pPr>
      <w:r>
        <w:rPr>
          <w:rFonts w:hint="eastAsia" w:ascii="新宋体" w:hAnsi="新宋体" w:eastAsia="新宋体" w:cs="新宋体"/>
          <w:color w:val="auto"/>
          <w:kern w:val="2"/>
          <w:sz w:val="28"/>
          <w:szCs w:val="28"/>
          <w:lang w:val="en-US" w:eastAsia="zh-CN" w:bidi="ar-SA"/>
        </w:rPr>
        <w:t>5、</w:t>
      </w:r>
      <w:r>
        <w:rPr>
          <w:rFonts w:hint="eastAsia" w:ascii="新宋体" w:hAnsi="新宋体" w:eastAsia="新宋体" w:cs="新宋体"/>
          <w:color w:val="auto"/>
          <w:kern w:val="2"/>
          <w:sz w:val="28"/>
          <w:szCs w:val="28"/>
          <w:lang w:val="en-US" w:eastAsia="zh-Hans" w:bidi="ar-SA"/>
        </w:rPr>
        <w:t>肾上腺糖皮质激素的生理作用和分泌调节。</w:t>
      </w:r>
    </w:p>
    <w:p>
      <w:pPr>
        <w:keepNext w:val="0"/>
        <w:keepLines w:val="0"/>
        <w:pageBreakBefore w:val="0"/>
        <w:widowControl/>
        <w:kinsoku/>
        <w:wordWrap/>
        <w:overflowPunct/>
        <w:topLinePunct w:val="0"/>
        <w:autoSpaceDE/>
        <w:autoSpaceDN/>
        <w:bidi w:val="0"/>
        <w:adjustRightInd/>
        <w:snapToGrid/>
        <w:spacing w:beforeAutospacing="0" w:afterAutospacing="0" w:line="240" w:lineRule="auto"/>
        <w:jc w:val="left"/>
        <w:textAlignment w:val="auto"/>
        <w:rPr>
          <w:rFonts w:hint="eastAsia" w:ascii="新宋体" w:hAnsi="新宋体" w:eastAsia="新宋体" w:cs="新宋体"/>
          <w:color w:val="auto"/>
          <w:kern w:val="2"/>
          <w:sz w:val="28"/>
          <w:szCs w:val="28"/>
          <w:lang w:val="en-US" w:eastAsia="zh-Hans" w:bidi="ar-SA"/>
        </w:rPr>
      </w:pPr>
      <w:r>
        <w:rPr>
          <w:rFonts w:hint="eastAsia" w:ascii="新宋体" w:hAnsi="新宋体" w:eastAsia="新宋体" w:cs="新宋体"/>
          <w:color w:val="auto"/>
          <w:kern w:val="2"/>
          <w:sz w:val="28"/>
          <w:szCs w:val="28"/>
          <w:lang w:val="en-US" w:eastAsia="zh-CN" w:bidi="ar-SA"/>
        </w:rPr>
        <w:t>6、</w:t>
      </w:r>
      <w:r>
        <w:rPr>
          <w:rFonts w:hint="eastAsia" w:ascii="新宋体" w:hAnsi="新宋体" w:eastAsia="新宋体" w:cs="新宋体"/>
          <w:color w:val="auto"/>
          <w:kern w:val="2"/>
          <w:sz w:val="28"/>
          <w:szCs w:val="28"/>
          <w:lang w:val="en-US" w:eastAsia="zh-Hans" w:bidi="ar-SA"/>
        </w:rPr>
        <w:t>胰岛素和胰高血糖素的生理作用和分泌调节。</w:t>
      </w:r>
    </w:p>
    <w:p>
      <w:pPr>
        <w:keepNext w:val="0"/>
        <w:keepLines w:val="0"/>
        <w:pageBreakBefore w:val="0"/>
        <w:widowControl/>
        <w:kinsoku/>
        <w:wordWrap/>
        <w:overflowPunct/>
        <w:topLinePunct w:val="0"/>
        <w:autoSpaceDE/>
        <w:autoSpaceDN/>
        <w:bidi w:val="0"/>
        <w:adjustRightInd/>
        <w:snapToGrid/>
        <w:spacing w:beforeAutospacing="0" w:afterAutospacing="0" w:line="240" w:lineRule="auto"/>
        <w:jc w:val="left"/>
        <w:textAlignment w:val="auto"/>
        <w:rPr>
          <w:rFonts w:hint="eastAsia" w:ascii="新宋体" w:hAnsi="新宋体" w:eastAsia="新宋体" w:cs="新宋体"/>
          <w:color w:val="auto"/>
          <w:kern w:val="2"/>
          <w:sz w:val="28"/>
          <w:szCs w:val="28"/>
          <w:lang w:val="en-US" w:eastAsia="zh-Hans" w:bidi="ar-SA"/>
        </w:rPr>
      </w:pPr>
    </w:p>
    <w:p>
      <w:pPr>
        <w:keepNext w:val="0"/>
        <w:keepLines w:val="0"/>
        <w:pageBreakBefore w:val="0"/>
        <w:widowControl/>
        <w:kinsoku/>
        <w:wordWrap/>
        <w:overflowPunct/>
        <w:topLinePunct w:val="0"/>
        <w:autoSpaceDE/>
        <w:autoSpaceDN/>
        <w:bidi w:val="0"/>
        <w:adjustRightInd/>
        <w:snapToGrid/>
        <w:spacing w:beforeAutospacing="0" w:afterAutospacing="0" w:line="240" w:lineRule="auto"/>
        <w:jc w:val="left"/>
        <w:textAlignment w:val="auto"/>
        <w:rPr>
          <w:rFonts w:hint="eastAsia" w:ascii="新宋体" w:hAnsi="新宋体" w:eastAsia="新宋体" w:cs="新宋体"/>
          <w:b/>
          <w:bCs/>
          <w:color w:val="auto"/>
          <w:kern w:val="2"/>
          <w:sz w:val="28"/>
          <w:szCs w:val="28"/>
          <w:lang w:val="en-US" w:eastAsia="zh-Hans" w:bidi="ar-SA"/>
        </w:rPr>
      </w:pPr>
      <w:r>
        <w:rPr>
          <w:rFonts w:hint="eastAsia" w:ascii="新宋体" w:hAnsi="新宋体" w:eastAsia="新宋体" w:cs="新宋体"/>
          <w:b/>
          <w:bCs/>
          <w:color w:val="auto"/>
          <w:kern w:val="2"/>
          <w:sz w:val="28"/>
          <w:szCs w:val="28"/>
          <w:lang w:val="en-US" w:eastAsia="zh-Hans" w:bidi="ar-SA"/>
        </w:rPr>
        <w:t>第十四章 生殖系统</w:t>
      </w:r>
    </w:p>
    <w:p>
      <w:pPr>
        <w:keepNext w:val="0"/>
        <w:keepLines w:val="0"/>
        <w:pageBreakBefore w:val="0"/>
        <w:widowControl/>
        <w:kinsoku/>
        <w:wordWrap/>
        <w:overflowPunct/>
        <w:topLinePunct w:val="0"/>
        <w:autoSpaceDE/>
        <w:autoSpaceDN/>
        <w:bidi w:val="0"/>
        <w:adjustRightInd/>
        <w:snapToGrid/>
        <w:spacing w:beforeAutospacing="0" w:afterAutospacing="0" w:line="240" w:lineRule="auto"/>
        <w:jc w:val="left"/>
        <w:textAlignment w:val="auto"/>
        <w:rPr>
          <w:rFonts w:hint="eastAsia" w:ascii="新宋体" w:hAnsi="新宋体" w:eastAsia="新宋体" w:cs="新宋体"/>
          <w:color w:val="auto"/>
          <w:kern w:val="2"/>
          <w:sz w:val="28"/>
          <w:szCs w:val="28"/>
          <w:lang w:val="en-US" w:eastAsia="zh-Hans" w:bidi="ar-SA"/>
        </w:rPr>
      </w:pPr>
      <w:r>
        <w:rPr>
          <w:rFonts w:hint="eastAsia" w:ascii="新宋体" w:hAnsi="新宋体" w:eastAsia="新宋体" w:cs="新宋体"/>
          <w:color w:val="auto"/>
          <w:kern w:val="2"/>
          <w:sz w:val="28"/>
          <w:szCs w:val="28"/>
          <w:lang w:val="en-US" w:eastAsia="zh-Hans" w:bidi="ar-SA"/>
        </w:rPr>
        <w:t>1、男、女性生殖系统的组成及各器官结构特点。</w:t>
      </w:r>
    </w:p>
    <w:p>
      <w:pPr>
        <w:keepNext w:val="0"/>
        <w:keepLines w:val="0"/>
        <w:pageBreakBefore w:val="0"/>
        <w:widowControl/>
        <w:kinsoku/>
        <w:wordWrap/>
        <w:overflowPunct/>
        <w:topLinePunct w:val="0"/>
        <w:autoSpaceDE/>
        <w:autoSpaceDN/>
        <w:bidi w:val="0"/>
        <w:adjustRightInd/>
        <w:snapToGrid/>
        <w:spacing w:beforeAutospacing="0" w:afterAutospacing="0" w:line="240" w:lineRule="auto"/>
        <w:jc w:val="left"/>
        <w:textAlignment w:val="auto"/>
        <w:rPr>
          <w:rFonts w:hint="eastAsia" w:ascii="新宋体" w:hAnsi="新宋体" w:eastAsia="新宋体" w:cs="新宋体"/>
          <w:color w:val="auto"/>
          <w:kern w:val="2"/>
          <w:sz w:val="28"/>
          <w:szCs w:val="28"/>
          <w:lang w:val="en-US" w:eastAsia="zh-Hans" w:bidi="ar-SA"/>
        </w:rPr>
      </w:pPr>
      <w:r>
        <w:rPr>
          <w:rFonts w:hint="eastAsia" w:ascii="新宋体" w:hAnsi="新宋体" w:eastAsia="新宋体" w:cs="新宋体"/>
          <w:color w:val="auto"/>
          <w:kern w:val="2"/>
          <w:sz w:val="28"/>
          <w:szCs w:val="28"/>
          <w:lang w:val="en-US" w:eastAsia="zh-CN" w:bidi="ar-SA"/>
        </w:rPr>
        <w:t>2、</w:t>
      </w:r>
      <w:r>
        <w:rPr>
          <w:rFonts w:hint="eastAsia" w:ascii="新宋体" w:hAnsi="新宋体" w:eastAsia="新宋体" w:cs="新宋体"/>
          <w:color w:val="auto"/>
          <w:kern w:val="2"/>
          <w:sz w:val="28"/>
          <w:szCs w:val="28"/>
          <w:lang w:val="en-US" w:eastAsia="zh-Hans" w:bidi="ar-SA"/>
        </w:rPr>
        <w:t>男性生殖：睾丸的生精作用和内分泌功能。</w:t>
      </w:r>
    </w:p>
    <w:p>
      <w:pPr>
        <w:keepNext w:val="0"/>
        <w:keepLines w:val="0"/>
        <w:pageBreakBefore w:val="0"/>
        <w:widowControl/>
        <w:kinsoku/>
        <w:wordWrap/>
        <w:overflowPunct/>
        <w:topLinePunct w:val="0"/>
        <w:autoSpaceDE/>
        <w:autoSpaceDN/>
        <w:bidi w:val="0"/>
        <w:adjustRightInd/>
        <w:snapToGrid/>
        <w:spacing w:beforeAutospacing="0" w:afterAutospacing="0" w:line="240" w:lineRule="auto"/>
        <w:jc w:val="left"/>
        <w:textAlignment w:val="auto"/>
        <w:rPr>
          <w:rFonts w:hint="eastAsia" w:ascii="新宋体" w:hAnsi="新宋体" w:eastAsia="新宋体" w:cs="新宋体"/>
          <w:color w:val="auto"/>
          <w:kern w:val="2"/>
          <w:sz w:val="28"/>
          <w:szCs w:val="28"/>
          <w:lang w:val="en-US" w:eastAsia="zh-Hans" w:bidi="ar-SA"/>
        </w:rPr>
      </w:pPr>
      <w:r>
        <w:rPr>
          <w:rFonts w:hint="eastAsia" w:ascii="新宋体" w:hAnsi="新宋体" w:eastAsia="新宋体" w:cs="新宋体"/>
          <w:color w:val="auto"/>
          <w:kern w:val="2"/>
          <w:sz w:val="28"/>
          <w:szCs w:val="28"/>
          <w:lang w:val="en-US" w:eastAsia="zh-CN" w:bidi="ar-SA"/>
        </w:rPr>
        <w:t>3、</w:t>
      </w:r>
      <w:r>
        <w:rPr>
          <w:rFonts w:hint="eastAsia" w:ascii="新宋体" w:hAnsi="新宋体" w:eastAsia="新宋体" w:cs="新宋体"/>
          <w:color w:val="auto"/>
          <w:kern w:val="2"/>
          <w:sz w:val="28"/>
          <w:szCs w:val="28"/>
          <w:lang w:val="en-US" w:eastAsia="zh-Hans" w:bidi="ar-SA"/>
        </w:rPr>
        <w:t>女性生殖：卵巢的生卵作用和内分泌功能，月经周期，妊娠和分娩。</w:t>
      </w:r>
    </w:p>
    <w:p>
      <w:pPr>
        <w:keepNext w:val="0"/>
        <w:keepLines w:val="0"/>
        <w:pageBreakBefore w:val="0"/>
        <w:widowControl/>
        <w:kinsoku/>
        <w:wordWrap/>
        <w:overflowPunct/>
        <w:topLinePunct w:val="0"/>
        <w:autoSpaceDE/>
        <w:autoSpaceDN/>
        <w:bidi w:val="0"/>
        <w:adjustRightInd/>
        <w:snapToGrid/>
        <w:spacing w:beforeAutospacing="0" w:afterAutospacing="0" w:line="240" w:lineRule="auto"/>
        <w:jc w:val="left"/>
        <w:textAlignment w:val="auto"/>
        <w:rPr>
          <w:rFonts w:hint="eastAsia" w:ascii="新宋体" w:hAnsi="新宋体" w:eastAsia="新宋体" w:cs="新宋体"/>
          <w:color w:val="auto"/>
          <w:kern w:val="2"/>
          <w:sz w:val="28"/>
          <w:szCs w:val="28"/>
          <w:lang w:val="en-US" w:eastAsia="zh-Hans" w:bidi="ar-SA"/>
        </w:rPr>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新宋体">
    <w:panose1 w:val="02010609030101010101"/>
    <w:charset w:val="86"/>
    <w:family w:val="auto"/>
    <w:pitch w:val="default"/>
    <w:sig w:usb0="00000003" w:usb1="288F0000" w:usb2="00000006" w:usb3="00000000" w:csb0="00040001" w:csb1="00000000"/>
  </w:font>
  <w:font w:name="微软雅黑">
    <w:panose1 w:val="020B0503020204020204"/>
    <w:charset w:val="86"/>
    <w:family w:val="auto"/>
    <w:pitch w:val="default"/>
    <w:sig w:usb0="80000287" w:usb1="280F3C52" w:usb2="00000016" w:usb3="00000000" w:csb0="0004001F" w:csb1="00000000"/>
  </w:font>
  <w:font w:name="等线">
    <w:altName w:val="微软雅黑"/>
    <w:panose1 w:val="00000000000000000000"/>
    <w:charset w:val="00"/>
    <w:family w:val="auto"/>
    <w:pitch w:val="default"/>
    <w:sig w:usb0="00000000" w:usb1="00000000" w:usb2="00000000" w:usb3="00000000" w:csb0="0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YWU4ZjNjNWUyNzllODlmOTc0NjY5YTY3NzZiOTMxNDkifQ=="/>
  </w:docVars>
  <w:rsids>
    <w:rsidRoot w:val="00297BCA"/>
    <w:rsid w:val="00045A96"/>
    <w:rsid w:val="00115E74"/>
    <w:rsid w:val="001A003E"/>
    <w:rsid w:val="00215292"/>
    <w:rsid w:val="00240D8C"/>
    <w:rsid w:val="002846E7"/>
    <w:rsid w:val="00297BCA"/>
    <w:rsid w:val="00410051"/>
    <w:rsid w:val="00437E3D"/>
    <w:rsid w:val="00442EC2"/>
    <w:rsid w:val="00461DA0"/>
    <w:rsid w:val="00491F9A"/>
    <w:rsid w:val="00527723"/>
    <w:rsid w:val="0054588E"/>
    <w:rsid w:val="00663380"/>
    <w:rsid w:val="00683D7F"/>
    <w:rsid w:val="00733604"/>
    <w:rsid w:val="007D4FF6"/>
    <w:rsid w:val="007E5E2B"/>
    <w:rsid w:val="008612D9"/>
    <w:rsid w:val="009B6BC5"/>
    <w:rsid w:val="00A02A9A"/>
    <w:rsid w:val="00AC2206"/>
    <w:rsid w:val="00AD49C5"/>
    <w:rsid w:val="00B55E62"/>
    <w:rsid w:val="00BB60AC"/>
    <w:rsid w:val="00BD0AFB"/>
    <w:rsid w:val="00C14075"/>
    <w:rsid w:val="00C401D0"/>
    <w:rsid w:val="00C5248E"/>
    <w:rsid w:val="00DA0CB5"/>
    <w:rsid w:val="00ED38C6"/>
    <w:rsid w:val="00EF65CB"/>
    <w:rsid w:val="00F602A0"/>
    <w:rsid w:val="0A715025"/>
    <w:rsid w:val="0AB87D50"/>
    <w:rsid w:val="0B591F4C"/>
    <w:rsid w:val="0B5A6C0F"/>
    <w:rsid w:val="0BA824ED"/>
    <w:rsid w:val="0E0E124F"/>
    <w:rsid w:val="1296009F"/>
    <w:rsid w:val="14BA431C"/>
    <w:rsid w:val="169D2FB7"/>
    <w:rsid w:val="17465AB9"/>
    <w:rsid w:val="189D3CE3"/>
    <w:rsid w:val="1E105213"/>
    <w:rsid w:val="20953512"/>
    <w:rsid w:val="22390511"/>
    <w:rsid w:val="245A5CE0"/>
    <w:rsid w:val="25AB5F1B"/>
    <w:rsid w:val="26991D15"/>
    <w:rsid w:val="273D7295"/>
    <w:rsid w:val="29B54568"/>
    <w:rsid w:val="2D147D0D"/>
    <w:rsid w:val="2FB60681"/>
    <w:rsid w:val="31765784"/>
    <w:rsid w:val="3A22792E"/>
    <w:rsid w:val="3B4E5303"/>
    <w:rsid w:val="3C1607A3"/>
    <w:rsid w:val="3ECA48FC"/>
    <w:rsid w:val="41B057B1"/>
    <w:rsid w:val="452D55A0"/>
    <w:rsid w:val="4F392FDA"/>
    <w:rsid w:val="504D219B"/>
    <w:rsid w:val="53335161"/>
    <w:rsid w:val="535A0F57"/>
    <w:rsid w:val="563B385F"/>
    <w:rsid w:val="56FE3E33"/>
    <w:rsid w:val="588F73B6"/>
    <w:rsid w:val="5AE6133D"/>
    <w:rsid w:val="5D027D2E"/>
    <w:rsid w:val="61560117"/>
    <w:rsid w:val="637577CE"/>
    <w:rsid w:val="687568B7"/>
    <w:rsid w:val="6A041E12"/>
    <w:rsid w:val="6B6671B3"/>
    <w:rsid w:val="6C547B17"/>
    <w:rsid w:val="6DB56192"/>
    <w:rsid w:val="7387222F"/>
    <w:rsid w:val="7A132981"/>
    <w:rsid w:val="7AB03F92"/>
    <w:rsid w:val="7C7E31F4"/>
    <w:rsid w:val="7CA92B54"/>
    <w:rsid w:val="7CF27568"/>
    <w:rsid w:val="7ED274F1"/>
    <w:rsid w:val="7EF6188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qFormat="1" w:uiPriority="99" w:name="HTML Acronym"/>
    <w:lsdException w:uiPriority="99" w:name="HTML Address"/>
    <w:lsdException w:qFormat="1" w:uiPriority="99" w:name="HTML Cite"/>
    <w:lsdException w:qFormat="1" w:uiPriority="99" w:name="HTML Code"/>
    <w:lsdException w:qFormat="1" w:uiPriority="99" w:name="HTML Definition"/>
    <w:lsdException w:uiPriority="99" w:name="HTML Keyboard"/>
    <w:lsdException w:uiPriority="99" w:name="HTML Preformatted"/>
    <w:lsdException w:uiPriority="99" w:name="HTML Sample"/>
    <w:lsdException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spacing w:line="360" w:lineRule="auto"/>
    </w:pPr>
    <w:rPr>
      <w:rFonts w:asciiTheme="minorHAnsi" w:hAnsiTheme="minorHAnsi" w:eastAsiaTheme="minorEastAsia" w:cstheme="minorBidi"/>
      <w:kern w:val="2"/>
      <w:sz w:val="21"/>
      <w:szCs w:val="22"/>
      <w:lang w:val="en-US" w:eastAsia="zh-CN" w:bidi="ar-SA"/>
    </w:rPr>
  </w:style>
  <w:style w:type="character" w:default="1" w:styleId="5">
    <w:name w:val="Default Paragraph Font"/>
    <w:autoRedefine/>
    <w:semiHidden/>
    <w:unhideWhenUsed/>
    <w:qFormat/>
    <w:uiPriority w:val="1"/>
  </w:style>
  <w:style w:type="table" w:default="1" w:styleId="4">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17"/>
    <w:autoRedefine/>
    <w:semiHidden/>
    <w:unhideWhenUsed/>
    <w:qFormat/>
    <w:uiPriority w:val="99"/>
    <w:pPr>
      <w:tabs>
        <w:tab w:val="center" w:pos="4153"/>
        <w:tab w:val="right" w:pos="8306"/>
      </w:tabs>
      <w:snapToGrid w:val="0"/>
      <w:spacing w:line="240" w:lineRule="auto"/>
    </w:pPr>
    <w:rPr>
      <w:sz w:val="18"/>
      <w:szCs w:val="18"/>
    </w:rPr>
  </w:style>
  <w:style w:type="paragraph" w:styleId="3">
    <w:name w:val="header"/>
    <w:basedOn w:val="1"/>
    <w:link w:val="16"/>
    <w:autoRedefine/>
    <w:semiHidden/>
    <w:unhideWhenUsed/>
    <w:qFormat/>
    <w:uiPriority w:val="99"/>
    <w:pPr>
      <w:pBdr>
        <w:bottom w:val="single" w:color="auto" w:sz="6" w:space="1"/>
      </w:pBdr>
      <w:tabs>
        <w:tab w:val="center" w:pos="4153"/>
        <w:tab w:val="right" w:pos="8306"/>
      </w:tabs>
      <w:snapToGrid w:val="0"/>
      <w:spacing w:line="240" w:lineRule="auto"/>
      <w:jc w:val="center"/>
    </w:pPr>
    <w:rPr>
      <w:sz w:val="18"/>
      <w:szCs w:val="18"/>
    </w:rPr>
  </w:style>
  <w:style w:type="character" w:styleId="6">
    <w:name w:val="Strong"/>
    <w:basedOn w:val="5"/>
    <w:autoRedefine/>
    <w:qFormat/>
    <w:uiPriority w:val="22"/>
    <w:rPr>
      <w:b/>
    </w:rPr>
  </w:style>
  <w:style w:type="character" w:styleId="7">
    <w:name w:val="FollowedHyperlink"/>
    <w:basedOn w:val="5"/>
    <w:semiHidden/>
    <w:unhideWhenUsed/>
    <w:qFormat/>
    <w:uiPriority w:val="99"/>
    <w:rPr>
      <w:color w:val="000000"/>
      <w:u w:val="none"/>
    </w:rPr>
  </w:style>
  <w:style w:type="character" w:styleId="8">
    <w:name w:val="Emphasis"/>
    <w:basedOn w:val="5"/>
    <w:qFormat/>
    <w:uiPriority w:val="20"/>
    <w:rPr>
      <w:i/>
    </w:rPr>
  </w:style>
  <w:style w:type="character" w:styleId="9">
    <w:name w:val="HTML Definition"/>
    <w:basedOn w:val="5"/>
    <w:semiHidden/>
    <w:unhideWhenUsed/>
    <w:qFormat/>
    <w:uiPriority w:val="99"/>
  </w:style>
  <w:style w:type="character" w:styleId="10">
    <w:name w:val="HTML Acronym"/>
    <w:basedOn w:val="5"/>
    <w:semiHidden/>
    <w:unhideWhenUsed/>
    <w:qFormat/>
    <w:uiPriority w:val="99"/>
  </w:style>
  <w:style w:type="character" w:styleId="11">
    <w:name w:val="HTML Variable"/>
    <w:basedOn w:val="5"/>
    <w:autoRedefine/>
    <w:semiHidden/>
    <w:unhideWhenUsed/>
    <w:qFormat/>
    <w:uiPriority w:val="99"/>
  </w:style>
  <w:style w:type="character" w:styleId="12">
    <w:name w:val="Hyperlink"/>
    <w:basedOn w:val="5"/>
    <w:autoRedefine/>
    <w:semiHidden/>
    <w:unhideWhenUsed/>
    <w:qFormat/>
    <w:uiPriority w:val="99"/>
    <w:rPr>
      <w:color w:val="000000"/>
      <w:u w:val="none"/>
    </w:rPr>
  </w:style>
  <w:style w:type="character" w:styleId="13">
    <w:name w:val="HTML Code"/>
    <w:basedOn w:val="5"/>
    <w:autoRedefine/>
    <w:semiHidden/>
    <w:unhideWhenUsed/>
    <w:qFormat/>
    <w:uiPriority w:val="99"/>
    <w:rPr>
      <w:rFonts w:ascii="Courier New" w:hAnsi="Courier New" w:cs="Courier New"/>
      <w:sz w:val="20"/>
    </w:rPr>
  </w:style>
  <w:style w:type="character" w:styleId="14">
    <w:name w:val="HTML Cite"/>
    <w:basedOn w:val="5"/>
    <w:autoRedefine/>
    <w:semiHidden/>
    <w:unhideWhenUsed/>
    <w:qFormat/>
    <w:uiPriority w:val="99"/>
  </w:style>
  <w:style w:type="paragraph" w:styleId="15">
    <w:name w:val="List Paragraph"/>
    <w:basedOn w:val="1"/>
    <w:autoRedefine/>
    <w:qFormat/>
    <w:uiPriority w:val="34"/>
    <w:pPr>
      <w:ind w:firstLine="420" w:firstLineChars="200"/>
    </w:pPr>
  </w:style>
  <w:style w:type="character" w:customStyle="1" w:styleId="16">
    <w:name w:val="页眉 Char"/>
    <w:basedOn w:val="5"/>
    <w:link w:val="3"/>
    <w:autoRedefine/>
    <w:semiHidden/>
    <w:qFormat/>
    <w:uiPriority w:val="99"/>
    <w:rPr>
      <w:kern w:val="2"/>
      <w:sz w:val="18"/>
      <w:szCs w:val="18"/>
    </w:rPr>
  </w:style>
  <w:style w:type="character" w:customStyle="1" w:styleId="17">
    <w:name w:val="页脚 Char"/>
    <w:basedOn w:val="5"/>
    <w:link w:val="2"/>
    <w:autoRedefine/>
    <w:semiHidden/>
    <w:qFormat/>
    <w:uiPriority w:val="99"/>
    <w:rPr>
      <w:kern w:val="2"/>
      <w:sz w:val="18"/>
      <w:szCs w:val="18"/>
    </w:rPr>
  </w:style>
  <w:style w:type="character" w:customStyle="1" w:styleId="18">
    <w:name w:val="last"/>
    <w:basedOn w:val="5"/>
    <w:autoRedefine/>
    <w:qFormat/>
    <w:uiPriority w:val="0"/>
  </w:style>
  <w:style w:type="character" w:customStyle="1" w:styleId="19">
    <w:name w:val="first1"/>
    <w:basedOn w:val="5"/>
    <w:autoRedefine/>
    <w:qFormat/>
    <w:uiPriority w:val="0"/>
  </w:style>
  <w:style w:type="character" w:customStyle="1" w:styleId="20">
    <w:name w:val="previous1"/>
    <w:basedOn w:val="5"/>
    <w:autoRedefine/>
    <w:qFormat/>
    <w:uiPriority w:val="0"/>
  </w:style>
  <w:style w:type="character" w:customStyle="1" w:styleId="21">
    <w:name w:val="next1"/>
    <w:basedOn w:val="5"/>
    <w:autoRedefine/>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7137AB-7244-420E-85B7-D9F2D0AB80DA}">
  <ds:schemaRefs/>
</ds:datastoreItem>
</file>

<file path=docProps/app.xml><?xml version="1.0" encoding="utf-8"?>
<Properties xmlns="http://schemas.openxmlformats.org/officeDocument/2006/extended-properties" xmlns:vt="http://schemas.openxmlformats.org/officeDocument/2006/docPropsVTypes">
  <Template>Normal</Template>
  <Company>WIN</Company>
  <Pages>1</Pages>
  <Words>183</Words>
  <Characters>1047</Characters>
  <Lines>8</Lines>
  <Paragraphs>2</Paragraphs>
  <TotalTime>2</TotalTime>
  <ScaleCrop>false</ScaleCrop>
  <LinksUpToDate>false</LinksUpToDate>
  <CharactersWithSpaces>1228</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2020-04-12T05:23:00Z</dcterms:created>
  <dc:creator>Chen Jianfang</dc:creator>
  <cp:lastModifiedBy>紫韫</cp:lastModifiedBy>
  <dcterms:modified xsi:type="dcterms:W3CDTF">2024-03-22T07:08:13Z</dcterms:modified>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722FFE9AC428485CBA8547F41C7C94C1</vt:lpwstr>
  </property>
</Properties>
</file>